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F1F3F" w14:textId="6C03E1F5" w:rsidR="00040A00" w:rsidRPr="00B05367" w:rsidRDefault="00713391" w:rsidP="00B0536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Opole</w:t>
      </w:r>
      <w:r w:rsidR="00E956CD" w:rsidRPr="00B05367">
        <w:rPr>
          <w:rFonts w:ascii="Arial" w:hAnsi="Arial" w:cs="Arial"/>
          <w:sz w:val="24"/>
          <w:szCs w:val="24"/>
        </w:rPr>
        <w:t>,</w:t>
      </w:r>
      <w:r w:rsidR="00DC1246" w:rsidRPr="00B05367">
        <w:rPr>
          <w:rFonts w:ascii="Arial" w:hAnsi="Arial" w:cs="Arial"/>
          <w:sz w:val="24"/>
          <w:szCs w:val="24"/>
        </w:rPr>
        <w:t xml:space="preserve"> </w:t>
      </w:r>
      <w:r w:rsidR="00F77D4E">
        <w:rPr>
          <w:rFonts w:ascii="Arial" w:hAnsi="Arial" w:cs="Arial"/>
          <w:sz w:val="24"/>
          <w:szCs w:val="24"/>
        </w:rPr>
        <w:t>05</w:t>
      </w:r>
      <w:r w:rsidR="00DC1246" w:rsidRPr="00B05367">
        <w:rPr>
          <w:rFonts w:ascii="Arial" w:hAnsi="Arial" w:cs="Arial"/>
          <w:sz w:val="24"/>
          <w:szCs w:val="24"/>
        </w:rPr>
        <w:t xml:space="preserve"> </w:t>
      </w:r>
      <w:r w:rsidR="00F77D4E">
        <w:rPr>
          <w:rFonts w:ascii="Arial" w:hAnsi="Arial" w:cs="Arial"/>
          <w:sz w:val="24"/>
          <w:szCs w:val="24"/>
        </w:rPr>
        <w:t>grudnia</w:t>
      </w:r>
      <w:r w:rsidR="00F944E8" w:rsidRPr="00B05367">
        <w:rPr>
          <w:rFonts w:ascii="Arial" w:hAnsi="Arial" w:cs="Arial"/>
          <w:sz w:val="24"/>
          <w:szCs w:val="24"/>
        </w:rPr>
        <w:t xml:space="preserve"> 202</w:t>
      </w:r>
      <w:r w:rsidR="00E956CD" w:rsidRPr="00B05367">
        <w:rPr>
          <w:rFonts w:ascii="Arial" w:hAnsi="Arial" w:cs="Arial"/>
          <w:sz w:val="24"/>
          <w:szCs w:val="24"/>
        </w:rPr>
        <w:t>5</w:t>
      </w:r>
      <w:r w:rsidR="00040A00" w:rsidRPr="00B05367">
        <w:rPr>
          <w:rFonts w:ascii="Arial" w:hAnsi="Arial" w:cs="Arial"/>
          <w:sz w:val="24"/>
          <w:szCs w:val="24"/>
        </w:rPr>
        <w:t xml:space="preserve"> r.</w:t>
      </w:r>
    </w:p>
    <w:p w14:paraId="643E7359" w14:textId="77777777" w:rsidR="00040A00" w:rsidRPr="00B05367" w:rsidRDefault="00040A00" w:rsidP="00B0536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Opolskie Centrum Demokracji Lokalnej FRDL</w:t>
      </w:r>
    </w:p>
    <w:p w14:paraId="4ADC17C4" w14:textId="77777777" w:rsidR="00040A00" w:rsidRPr="00B05367" w:rsidRDefault="00040A00" w:rsidP="00B0536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ul. Krakowska 51</w:t>
      </w:r>
    </w:p>
    <w:p w14:paraId="78888C65" w14:textId="77777777" w:rsidR="00040A00" w:rsidRPr="00B05367" w:rsidRDefault="00040A00" w:rsidP="00B0536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45-018 Opole</w:t>
      </w:r>
    </w:p>
    <w:p w14:paraId="297F08DC" w14:textId="77777777" w:rsidR="00040A00" w:rsidRPr="00B05367" w:rsidRDefault="00040A00" w:rsidP="00B05367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>ZAPYTANIE OFERTOWE</w:t>
      </w:r>
    </w:p>
    <w:p w14:paraId="0983B7AB" w14:textId="22DF2B73" w:rsidR="002647F3" w:rsidRPr="00B05367" w:rsidRDefault="00D744C2" w:rsidP="00B05367">
      <w:pPr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 xml:space="preserve">Nazwa zamówienia: </w:t>
      </w:r>
      <w:r w:rsidR="00696CAD" w:rsidRPr="00B05367">
        <w:rPr>
          <w:rFonts w:ascii="Arial" w:hAnsi="Arial" w:cs="Arial"/>
          <w:b/>
          <w:sz w:val="24"/>
          <w:szCs w:val="24"/>
        </w:rPr>
        <w:t>Świadczenie usług w zakresie organizacji i przeprowadzenia kursu pn. „Język angielski” na terenie województwa opolskiego dla uczestniczek</w:t>
      </w:r>
      <w:r w:rsidR="00515F53" w:rsidRPr="00B05367">
        <w:rPr>
          <w:rFonts w:ascii="Arial" w:hAnsi="Arial" w:cs="Arial"/>
          <w:b/>
          <w:sz w:val="24"/>
          <w:szCs w:val="24"/>
        </w:rPr>
        <w:t xml:space="preserve"> dla </w:t>
      </w:r>
      <w:r w:rsidR="00040A00" w:rsidRPr="00B05367">
        <w:rPr>
          <w:rFonts w:ascii="Arial" w:hAnsi="Arial" w:cs="Arial"/>
          <w:b/>
          <w:sz w:val="24"/>
          <w:szCs w:val="24"/>
        </w:rPr>
        <w:t xml:space="preserve">uczestników projektu pn. </w:t>
      </w:r>
      <w:bookmarkStart w:id="0" w:name="_Hlk169087590"/>
      <w:r w:rsidR="0054749E" w:rsidRPr="00B05367">
        <w:rPr>
          <w:rFonts w:ascii="Arial" w:hAnsi="Arial" w:cs="Arial"/>
          <w:b/>
          <w:color w:val="000000"/>
          <w:sz w:val="24"/>
          <w:szCs w:val="24"/>
        </w:rPr>
        <w:t xml:space="preserve">„Bliżej rodziny i dziecka - wsparcie rodzin przeżywających </w:t>
      </w:r>
      <w:r w:rsidR="006C0C49" w:rsidRPr="00B05367">
        <w:rPr>
          <w:rFonts w:ascii="Arial" w:hAnsi="Arial" w:cs="Arial"/>
          <w:b/>
          <w:color w:val="000000"/>
          <w:sz w:val="24"/>
          <w:szCs w:val="24"/>
        </w:rPr>
        <w:t>problemy opiekuńczo</w:t>
      </w:r>
      <w:r w:rsidR="0054749E" w:rsidRPr="00B05367">
        <w:rPr>
          <w:rFonts w:ascii="Arial" w:hAnsi="Arial" w:cs="Arial"/>
          <w:b/>
          <w:color w:val="000000"/>
          <w:sz w:val="24"/>
          <w:szCs w:val="24"/>
        </w:rPr>
        <w:t xml:space="preserve"> - wychowawcze oraz wsparcie pieczy zastępczej - etap II” realizowanego w ramach Programu Fundusze Europejskie dla Opolskiego na lata 2021-2027, Priorytet/Działanie 6.7 Wsparcie rodziny i pieczy zastępczej.</w:t>
      </w:r>
      <w:bookmarkEnd w:id="0"/>
    </w:p>
    <w:p w14:paraId="1D29C323" w14:textId="77777777" w:rsidR="00040A00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ZAMAWIAJĄCY</w:t>
      </w:r>
    </w:p>
    <w:p w14:paraId="662FC90A" w14:textId="77777777" w:rsidR="00040A00" w:rsidRPr="00B05367" w:rsidRDefault="00040A00" w:rsidP="00B05367">
      <w:pPr>
        <w:pStyle w:val="Akapitzlist"/>
        <w:spacing w:before="240" w:after="240" w:line="360" w:lineRule="auto"/>
        <w:ind w:left="1080" w:hanging="513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Opolskie Centrum Demokracji Lokalnej FRDL</w:t>
      </w:r>
    </w:p>
    <w:p w14:paraId="52406EBB" w14:textId="77777777" w:rsidR="00040A00" w:rsidRPr="00B05367" w:rsidRDefault="00040A00" w:rsidP="00B05367">
      <w:pPr>
        <w:pStyle w:val="Akapitzlist"/>
        <w:spacing w:before="240" w:after="240" w:line="360" w:lineRule="auto"/>
        <w:ind w:left="1080" w:hanging="513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Ul. Krakowska 51</w:t>
      </w:r>
    </w:p>
    <w:p w14:paraId="0CE4DD92" w14:textId="77777777" w:rsidR="003803BA" w:rsidRPr="00B05367" w:rsidRDefault="00A06B01" w:rsidP="00B05367">
      <w:pPr>
        <w:pStyle w:val="Akapitzlist"/>
        <w:spacing w:before="240" w:after="240" w:line="360" w:lineRule="auto"/>
        <w:ind w:left="1080" w:hanging="513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45-018 Opole</w:t>
      </w:r>
    </w:p>
    <w:p w14:paraId="4314D127" w14:textId="77777777" w:rsidR="003803BA" w:rsidRPr="00B05367" w:rsidRDefault="003803BA" w:rsidP="00B05367">
      <w:pPr>
        <w:spacing w:before="240" w:after="240" w:line="360" w:lineRule="auto"/>
        <w:ind w:firstLine="567"/>
        <w:rPr>
          <w:rFonts w:ascii="Arial" w:hAnsi="Arial" w:cs="Arial"/>
          <w:b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>Adres do korespondencji:</w:t>
      </w:r>
    </w:p>
    <w:p w14:paraId="10A897F8" w14:textId="77777777" w:rsidR="003803BA" w:rsidRPr="00B05367" w:rsidRDefault="003803BA" w:rsidP="00B05367">
      <w:pPr>
        <w:spacing w:before="240" w:after="240" w:line="360" w:lineRule="auto"/>
        <w:ind w:left="3540" w:hanging="2832"/>
        <w:rPr>
          <w:rFonts w:ascii="Arial" w:hAnsi="Arial" w:cs="Arial"/>
          <w:b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>j.w.</w:t>
      </w:r>
    </w:p>
    <w:p w14:paraId="2EDAAD8E" w14:textId="77777777" w:rsidR="005A3AD3" w:rsidRPr="00B05367" w:rsidRDefault="003803BA" w:rsidP="00B0536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Osobą upoważnioną ze strony Zamawiającego do kontaktu z Wykonawcami jest pani Joanna Jędrzejczak: tel. 77 453 68 25</w:t>
      </w:r>
      <w:r w:rsidR="00DB29C0" w:rsidRPr="00B05367">
        <w:rPr>
          <w:rFonts w:ascii="Arial" w:hAnsi="Arial" w:cs="Arial"/>
          <w:sz w:val="24"/>
          <w:szCs w:val="24"/>
        </w:rPr>
        <w:t xml:space="preserve">, 699 902 527 </w:t>
      </w:r>
      <w:r w:rsidRPr="00B05367">
        <w:rPr>
          <w:rFonts w:ascii="Arial" w:hAnsi="Arial" w:cs="Arial"/>
          <w:sz w:val="24"/>
          <w:szCs w:val="24"/>
        </w:rPr>
        <w:t xml:space="preserve"> </w:t>
      </w:r>
    </w:p>
    <w:p w14:paraId="1640FDBA" w14:textId="77777777" w:rsidR="003803BA" w:rsidRPr="00B05367" w:rsidRDefault="003803BA" w:rsidP="00B05367">
      <w:pPr>
        <w:spacing w:before="240"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B05367">
        <w:rPr>
          <w:rFonts w:ascii="Arial" w:hAnsi="Arial" w:cs="Arial"/>
          <w:sz w:val="24"/>
          <w:szCs w:val="24"/>
          <w:lang w:val="en-US"/>
        </w:rPr>
        <w:t>e-mail: j</w:t>
      </w:r>
      <w:r w:rsidR="0054749E" w:rsidRPr="00B05367">
        <w:rPr>
          <w:rFonts w:ascii="Arial" w:hAnsi="Arial" w:cs="Arial"/>
          <w:sz w:val="24"/>
          <w:szCs w:val="24"/>
          <w:lang w:val="en-US"/>
        </w:rPr>
        <w:t>oanna.</w:t>
      </w:r>
      <w:r w:rsidRPr="00B05367">
        <w:rPr>
          <w:rFonts w:ascii="Arial" w:hAnsi="Arial" w:cs="Arial"/>
          <w:sz w:val="24"/>
          <w:szCs w:val="24"/>
          <w:lang w:val="en-US"/>
        </w:rPr>
        <w:t>jedrzejczak@frdl.</w:t>
      </w:r>
      <w:r w:rsidR="0054749E" w:rsidRPr="00B05367">
        <w:rPr>
          <w:rFonts w:ascii="Arial" w:hAnsi="Arial" w:cs="Arial"/>
          <w:sz w:val="24"/>
          <w:szCs w:val="24"/>
          <w:lang w:val="en-US"/>
        </w:rPr>
        <w:t>org.</w:t>
      </w:r>
      <w:r w:rsidRPr="00B05367">
        <w:rPr>
          <w:rFonts w:ascii="Arial" w:hAnsi="Arial" w:cs="Arial"/>
          <w:sz w:val="24"/>
          <w:szCs w:val="24"/>
          <w:lang w:val="en-US"/>
        </w:rPr>
        <w:t>pl</w:t>
      </w:r>
    </w:p>
    <w:p w14:paraId="56527394" w14:textId="77777777" w:rsidR="00040A00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MIEJSCE PUBLIKACJI OGŁOSZENIA</w:t>
      </w:r>
    </w:p>
    <w:p w14:paraId="3428D8A5" w14:textId="1EE24A5E" w:rsidR="00040A00" w:rsidRPr="00B05367" w:rsidRDefault="00040A00" w:rsidP="00B05367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Strona internetowa </w:t>
      </w:r>
      <w:r w:rsidRPr="006C0C49">
        <w:rPr>
          <w:rFonts w:ascii="Arial" w:hAnsi="Arial" w:cs="Arial"/>
          <w:sz w:val="24"/>
          <w:szCs w:val="24"/>
        </w:rPr>
        <w:t xml:space="preserve">Zamawiającego: </w:t>
      </w:r>
      <w:hyperlink r:id="rId7" w:history="1">
        <w:r w:rsidRPr="006C0C49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www.opole.frdl.pl</w:t>
        </w:r>
      </w:hyperlink>
      <w:r w:rsidRPr="006C0C49">
        <w:rPr>
          <w:rFonts w:ascii="Arial" w:hAnsi="Arial" w:cs="Arial"/>
          <w:sz w:val="24"/>
          <w:szCs w:val="24"/>
        </w:rPr>
        <w:t>,</w:t>
      </w:r>
      <w:r w:rsidR="003803BA" w:rsidRPr="006C0C49">
        <w:rPr>
          <w:rFonts w:ascii="Arial" w:hAnsi="Arial" w:cs="Arial"/>
          <w:sz w:val="24"/>
          <w:szCs w:val="24"/>
        </w:rPr>
        <w:t xml:space="preserve"> w</w:t>
      </w:r>
      <w:r w:rsidR="003803BA" w:rsidRPr="00B05367">
        <w:rPr>
          <w:rFonts w:ascii="Arial" w:hAnsi="Arial" w:cs="Arial"/>
          <w:sz w:val="24"/>
          <w:szCs w:val="24"/>
        </w:rPr>
        <w:t xml:space="preserve"> dniu</w:t>
      </w:r>
      <w:r w:rsidR="0021211D" w:rsidRPr="00B05367">
        <w:rPr>
          <w:rFonts w:ascii="Arial" w:hAnsi="Arial" w:cs="Arial"/>
          <w:sz w:val="24"/>
          <w:szCs w:val="24"/>
        </w:rPr>
        <w:t xml:space="preserve"> </w:t>
      </w:r>
      <w:r w:rsidR="00F77D4E">
        <w:rPr>
          <w:rFonts w:ascii="Arial" w:hAnsi="Arial" w:cs="Arial"/>
          <w:sz w:val="24"/>
          <w:szCs w:val="24"/>
        </w:rPr>
        <w:t>05</w:t>
      </w:r>
      <w:r w:rsidR="008845E9" w:rsidRPr="00B05367">
        <w:rPr>
          <w:rFonts w:ascii="Arial" w:hAnsi="Arial" w:cs="Arial"/>
          <w:sz w:val="24"/>
          <w:szCs w:val="24"/>
        </w:rPr>
        <w:t>.</w:t>
      </w:r>
      <w:r w:rsidR="00C30567">
        <w:rPr>
          <w:rFonts w:ascii="Arial" w:hAnsi="Arial" w:cs="Arial"/>
          <w:sz w:val="24"/>
          <w:szCs w:val="24"/>
        </w:rPr>
        <w:t>1</w:t>
      </w:r>
      <w:r w:rsidR="00F77D4E">
        <w:rPr>
          <w:rFonts w:ascii="Arial" w:hAnsi="Arial" w:cs="Arial"/>
          <w:sz w:val="24"/>
          <w:szCs w:val="24"/>
        </w:rPr>
        <w:t>2</w:t>
      </w:r>
      <w:r w:rsidR="008845E9" w:rsidRPr="00B05367">
        <w:rPr>
          <w:rFonts w:ascii="Arial" w:hAnsi="Arial" w:cs="Arial"/>
          <w:sz w:val="24"/>
          <w:szCs w:val="24"/>
        </w:rPr>
        <w:t>.202</w:t>
      </w:r>
      <w:r w:rsidR="00E956CD" w:rsidRPr="00B05367">
        <w:rPr>
          <w:rFonts w:ascii="Arial" w:hAnsi="Arial" w:cs="Arial"/>
          <w:sz w:val="24"/>
          <w:szCs w:val="24"/>
        </w:rPr>
        <w:t>5</w:t>
      </w:r>
      <w:r w:rsidR="008845E9" w:rsidRPr="00B05367">
        <w:rPr>
          <w:rFonts w:ascii="Arial" w:hAnsi="Arial" w:cs="Arial"/>
          <w:sz w:val="24"/>
          <w:szCs w:val="24"/>
        </w:rPr>
        <w:t>r.</w:t>
      </w:r>
    </w:p>
    <w:p w14:paraId="1E0C10A7" w14:textId="2B0D79FA" w:rsidR="00040A00" w:rsidRPr="00B05367" w:rsidRDefault="00040A00" w:rsidP="00B05367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lastRenderedPageBreak/>
        <w:t xml:space="preserve">Strona </w:t>
      </w:r>
      <w:r w:rsidR="005D2D03" w:rsidRPr="00B05367">
        <w:rPr>
          <w:rFonts w:ascii="Arial" w:hAnsi="Arial" w:cs="Arial"/>
          <w:sz w:val="24"/>
          <w:szCs w:val="24"/>
        </w:rPr>
        <w:t>https://bazakonkurencyjnosci.funduszeeuropejskie.gov.pl/</w:t>
      </w:r>
      <w:r w:rsidR="003803BA" w:rsidRPr="00B05367">
        <w:rPr>
          <w:rFonts w:ascii="Arial" w:hAnsi="Arial" w:cs="Arial"/>
          <w:sz w:val="24"/>
          <w:szCs w:val="24"/>
        </w:rPr>
        <w:t xml:space="preserve"> w dniu</w:t>
      </w:r>
      <w:r w:rsidR="0021211D" w:rsidRPr="00B05367">
        <w:rPr>
          <w:rFonts w:ascii="Arial" w:hAnsi="Arial" w:cs="Arial"/>
          <w:sz w:val="24"/>
          <w:szCs w:val="24"/>
        </w:rPr>
        <w:t xml:space="preserve"> </w:t>
      </w:r>
      <w:r w:rsidR="00F77D4E">
        <w:rPr>
          <w:rFonts w:ascii="Arial" w:hAnsi="Arial" w:cs="Arial"/>
          <w:sz w:val="24"/>
          <w:szCs w:val="24"/>
        </w:rPr>
        <w:t>05</w:t>
      </w:r>
      <w:r w:rsidR="008845E9" w:rsidRPr="00B05367">
        <w:rPr>
          <w:rFonts w:ascii="Arial" w:hAnsi="Arial" w:cs="Arial"/>
          <w:sz w:val="24"/>
          <w:szCs w:val="24"/>
        </w:rPr>
        <w:t>.</w:t>
      </w:r>
      <w:r w:rsidR="00C30567">
        <w:rPr>
          <w:rFonts w:ascii="Arial" w:hAnsi="Arial" w:cs="Arial"/>
          <w:sz w:val="24"/>
          <w:szCs w:val="24"/>
        </w:rPr>
        <w:t>1</w:t>
      </w:r>
      <w:r w:rsidR="00F77D4E">
        <w:rPr>
          <w:rFonts w:ascii="Arial" w:hAnsi="Arial" w:cs="Arial"/>
          <w:sz w:val="24"/>
          <w:szCs w:val="24"/>
        </w:rPr>
        <w:t>2</w:t>
      </w:r>
      <w:r w:rsidR="008845E9" w:rsidRPr="00B05367">
        <w:rPr>
          <w:rFonts w:ascii="Arial" w:hAnsi="Arial" w:cs="Arial"/>
          <w:sz w:val="24"/>
          <w:szCs w:val="24"/>
        </w:rPr>
        <w:t>.202</w:t>
      </w:r>
      <w:r w:rsidR="00E956CD" w:rsidRPr="00B05367">
        <w:rPr>
          <w:rFonts w:ascii="Arial" w:hAnsi="Arial" w:cs="Arial"/>
          <w:sz w:val="24"/>
          <w:szCs w:val="24"/>
        </w:rPr>
        <w:t>5</w:t>
      </w:r>
      <w:r w:rsidR="008845E9" w:rsidRPr="00B05367">
        <w:rPr>
          <w:rFonts w:ascii="Arial" w:hAnsi="Arial" w:cs="Arial"/>
          <w:sz w:val="24"/>
          <w:szCs w:val="24"/>
        </w:rPr>
        <w:t>r.</w:t>
      </w:r>
    </w:p>
    <w:p w14:paraId="4FE7A0EC" w14:textId="77777777" w:rsidR="003803BA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KLAUZULA RODO</w:t>
      </w:r>
    </w:p>
    <w:p w14:paraId="041557CD" w14:textId="77777777" w:rsidR="003803BA" w:rsidRPr="00B05367" w:rsidRDefault="003803BA" w:rsidP="00B05367">
      <w:pPr>
        <w:numPr>
          <w:ilvl w:val="0"/>
          <w:numId w:val="9"/>
        </w:numPr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Zamawiający informuje, iż po wejściu w życie, tj. po dniu 25 maja 2018 r., przepisów dotyczących ochrony danych osobowych, będzie przetwarzał dane osobowe uzyskane w trakcie postępowania, a w szczególności: dane osobowe ujawnione </w:t>
      </w:r>
      <w:r w:rsidR="001165E7" w:rsidRPr="00B05367">
        <w:rPr>
          <w:rFonts w:ascii="Arial" w:hAnsi="Arial" w:cs="Arial"/>
          <w:sz w:val="24"/>
          <w:szCs w:val="24"/>
        </w:rPr>
        <w:br/>
      </w:r>
      <w:r w:rsidRPr="00B05367">
        <w:rPr>
          <w:rFonts w:ascii="Arial" w:hAnsi="Arial" w:cs="Arial"/>
          <w:sz w:val="24"/>
          <w:szCs w:val="24"/>
        </w:rPr>
        <w:t>w ofertach i dokumentach i oświadczeniach dołączonych do oferty oraz dane osobowe ujawnione w dokumentach i oświadczeniach składanych w czasie realizacji zamówienia.</w:t>
      </w:r>
    </w:p>
    <w:p w14:paraId="41D613B0" w14:textId="77777777" w:rsidR="00CD1F33" w:rsidRPr="00B05367" w:rsidRDefault="003803BA" w:rsidP="00B05367">
      <w:pPr>
        <w:numPr>
          <w:ilvl w:val="0"/>
          <w:numId w:val="9"/>
        </w:numPr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Przetwarzanie danych osobowych przez Zamawiającego jest niezbędne dla celów wynikających z prawnie uzasadnionych interesów realizowanych przez Zamawiającego i wypełnienia obowiązku prawnego ciążącego na administratorze. </w:t>
      </w:r>
      <w:r w:rsidR="001165E7" w:rsidRPr="00B05367">
        <w:rPr>
          <w:rFonts w:ascii="Arial" w:hAnsi="Arial" w:cs="Arial"/>
          <w:sz w:val="24"/>
          <w:szCs w:val="24"/>
        </w:rPr>
        <w:br/>
      </w:r>
      <w:r w:rsidRPr="00B05367">
        <w:rPr>
          <w:rFonts w:ascii="Arial" w:hAnsi="Arial" w:cs="Arial"/>
          <w:sz w:val="24"/>
          <w:szCs w:val="24"/>
        </w:rPr>
        <w:t>W związku z tym, Wykonawca przystępując do postępowania jest obowiązany do wyrażenia zgody na przetwarzanie informacji zawierających dane osobowe oraz do pisemnego poinformowania i uzyskania zgody każdej osoby, której dane osobowe będą podane w ofercie, oświadczeniach i dokumentach złożonych w postępowaniu. Na tę okoliczność Wykonawca złoży stosowne pisemne oświadczenie (jak we wzorze Formularza ofertowego – załącznik nr 2 do ogłoszenia)</w:t>
      </w:r>
    </w:p>
    <w:p w14:paraId="4CBE13F7" w14:textId="77777777" w:rsidR="003803BA" w:rsidRPr="00B05367" w:rsidRDefault="003803BA" w:rsidP="00B05367">
      <w:pPr>
        <w:numPr>
          <w:ilvl w:val="0"/>
          <w:numId w:val="9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310BA15" w14:textId="77777777" w:rsidR="003803BA" w:rsidRPr="00B05367" w:rsidRDefault="003803BA" w:rsidP="00B05367">
      <w:pPr>
        <w:pStyle w:val="Akapitzlist"/>
        <w:numPr>
          <w:ilvl w:val="0"/>
          <w:numId w:val="4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administratorem Pani/Pana danych osobowych jest Zamawiający: </w:t>
      </w:r>
      <w:r w:rsidRPr="00B05367">
        <w:rPr>
          <w:rFonts w:ascii="Arial" w:hAnsi="Arial" w:cs="Arial"/>
          <w:b/>
          <w:color w:val="000000"/>
          <w:sz w:val="24"/>
          <w:szCs w:val="24"/>
        </w:rPr>
        <w:t>Opolskie Centrum Demokracji Lokalnej FRDL, ul. Krakowska51, 45-018 Opole;</w:t>
      </w:r>
    </w:p>
    <w:p w14:paraId="23BF78D2" w14:textId="77777777" w:rsidR="00B2008F" w:rsidRPr="00B05367" w:rsidRDefault="003803BA" w:rsidP="00B05367">
      <w:pPr>
        <w:pStyle w:val="Akapitzlist"/>
        <w:numPr>
          <w:ilvl w:val="0"/>
          <w:numId w:val="4"/>
        </w:numPr>
        <w:suppressAutoHyphens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Pani/Pana dane osobowe przetwarzane będą na podstawie art. 6 ust. 1 lit. c RODO</w:t>
      </w:r>
      <w:r w:rsidR="00CD1F33" w:rsidRPr="00B05367">
        <w:rPr>
          <w:rFonts w:ascii="Arial" w:hAnsi="Arial" w:cs="Arial"/>
          <w:sz w:val="24"/>
          <w:szCs w:val="24"/>
        </w:rPr>
        <w:t xml:space="preserve"> </w:t>
      </w:r>
      <w:r w:rsidRPr="00B05367">
        <w:rPr>
          <w:rFonts w:ascii="Arial" w:hAnsi="Arial" w:cs="Arial"/>
          <w:sz w:val="24"/>
          <w:szCs w:val="24"/>
        </w:rPr>
        <w:t xml:space="preserve">w celu związanym z postępowaniem prowadzonym zgodnie z zasadą </w:t>
      </w:r>
      <w:r w:rsidR="00B2008F" w:rsidRPr="00B05367">
        <w:rPr>
          <w:rFonts w:ascii="Arial" w:hAnsi="Arial" w:cs="Arial"/>
          <w:sz w:val="24"/>
          <w:szCs w:val="24"/>
        </w:rPr>
        <w:t xml:space="preserve">Pani/Pana dane osobowe przetwarzane będą na podstawie art. 6 ust. 1 lit. c RODO w celu związanym z postępowaniem prowadzonym zgodnie </w:t>
      </w:r>
      <w:r w:rsidR="00B2008F" w:rsidRPr="00B05367">
        <w:rPr>
          <w:rFonts w:ascii="Arial" w:hAnsi="Arial" w:cs="Arial"/>
          <w:sz w:val="24"/>
          <w:szCs w:val="24"/>
        </w:rPr>
        <w:br/>
      </w:r>
      <w:r w:rsidR="00B2008F" w:rsidRPr="00B05367">
        <w:rPr>
          <w:rFonts w:ascii="Arial" w:hAnsi="Arial" w:cs="Arial"/>
          <w:sz w:val="24"/>
          <w:szCs w:val="24"/>
        </w:rPr>
        <w:lastRenderedPageBreak/>
        <w:t>z zasadą konkurencyjności, o której mowa w Wytycznych dotyczących kwalifikowalności 2021-2027;</w:t>
      </w:r>
    </w:p>
    <w:p w14:paraId="038AC4D1" w14:textId="1D81C955" w:rsidR="00B2008F" w:rsidRPr="00B05367" w:rsidRDefault="00B2008F" w:rsidP="00B05367">
      <w:pPr>
        <w:pStyle w:val="Akapitzlist"/>
        <w:numPr>
          <w:ilvl w:val="0"/>
          <w:numId w:val="4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Pani/Pana dane osobowe będą przechowywane, zgodnie z Decyzją </w:t>
      </w:r>
      <w:r w:rsidRPr="00B05367">
        <w:rPr>
          <w:rFonts w:ascii="Arial" w:hAnsi="Arial" w:cs="Arial"/>
          <w:sz w:val="24"/>
          <w:szCs w:val="24"/>
        </w:rPr>
        <w:br/>
        <w:t xml:space="preserve">o dofinansowanie przez okres pięciu lat od dnia 31 grudnia roku, w którym został zatwierdzony końcowy wniosek o płatność w ramach Projektu. Bieg terminu, </w:t>
      </w:r>
      <w:r w:rsidRPr="00B05367">
        <w:rPr>
          <w:rFonts w:ascii="Arial" w:hAnsi="Arial" w:cs="Arial"/>
          <w:sz w:val="24"/>
          <w:szCs w:val="24"/>
        </w:rPr>
        <w:br/>
        <w:t xml:space="preserve">o którym mowa w </w:t>
      </w:r>
      <w:r w:rsidR="006C0C49" w:rsidRPr="00B05367">
        <w:rPr>
          <w:rFonts w:ascii="Arial" w:hAnsi="Arial" w:cs="Arial"/>
          <w:sz w:val="24"/>
          <w:szCs w:val="24"/>
        </w:rPr>
        <w:t>zdaniu pierwszym</w:t>
      </w:r>
      <w:r w:rsidRPr="00B05367">
        <w:rPr>
          <w:rFonts w:ascii="Arial" w:hAnsi="Arial" w:cs="Arial"/>
          <w:sz w:val="24"/>
          <w:szCs w:val="24"/>
        </w:rPr>
        <w:t>, zostaje przerwany w przypadku wszczęcia postępowania administracyjnego lub sądowego dotyczącego wydatków rozliczonych w Projekcie albo na należycie uzasadniony wniosek Komisji Europejskiej, o czym Beneficjent jest informowany pisemnie lub za pomocą CST2021</w:t>
      </w:r>
      <w:r w:rsidRPr="00B05367">
        <w:rPr>
          <w:rFonts w:ascii="Arial" w:hAnsi="Arial" w:cs="Arial"/>
          <w:bCs/>
          <w:sz w:val="24"/>
          <w:szCs w:val="24"/>
        </w:rPr>
        <w:t>;</w:t>
      </w:r>
    </w:p>
    <w:p w14:paraId="7DAD4610" w14:textId="77777777" w:rsidR="00B2008F" w:rsidRPr="00B05367" w:rsidRDefault="00B2008F" w:rsidP="00B05367">
      <w:pPr>
        <w:pStyle w:val="Akapitzlist"/>
        <w:numPr>
          <w:ilvl w:val="0"/>
          <w:numId w:val="4"/>
        </w:numPr>
        <w:suppressAutoHyphens/>
        <w:spacing w:before="240" w:after="240" w:line="360" w:lineRule="auto"/>
        <w:ind w:left="1145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obowiązek podania przez Panią/Pana danych osobowych bezpośrednio Pani/Pana dotyczących jest wymogiem Wytycznych dotyczących kwalifikowalności 2021-2027.</w:t>
      </w:r>
    </w:p>
    <w:p w14:paraId="7B65C03B" w14:textId="77777777" w:rsidR="00B2008F" w:rsidRPr="00B05367" w:rsidRDefault="003803BA" w:rsidP="00B05367">
      <w:pPr>
        <w:pStyle w:val="Akapitzlist"/>
        <w:numPr>
          <w:ilvl w:val="0"/>
          <w:numId w:val="4"/>
        </w:numPr>
        <w:suppressAutoHyphens/>
        <w:spacing w:before="240" w:after="240" w:line="360" w:lineRule="auto"/>
        <w:ind w:left="1276" w:right="5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 odniesieniu do Pani/Pana danych osobowych decyzje nie będą podejmowane w sposób zautomatyzowany, stosowanie do art. 22 RODO;</w:t>
      </w:r>
    </w:p>
    <w:p w14:paraId="098C9158" w14:textId="77777777" w:rsidR="003803BA" w:rsidRPr="00B05367" w:rsidRDefault="003803BA" w:rsidP="00B05367">
      <w:pPr>
        <w:pStyle w:val="Akapitzlist"/>
        <w:numPr>
          <w:ilvl w:val="0"/>
          <w:numId w:val="4"/>
        </w:numPr>
        <w:suppressAutoHyphens/>
        <w:spacing w:before="240" w:after="240" w:line="360" w:lineRule="auto"/>
        <w:ind w:left="1276" w:right="5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posiada Pani/Pan:</w:t>
      </w:r>
    </w:p>
    <w:p w14:paraId="70B0A4D3" w14:textId="77777777" w:rsidR="00B2008F" w:rsidRPr="00B05367" w:rsidRDefault="00B2008F" w:rsidP="00B05367">
      <w:pPr>
        <w:pStyle w:val="Akapitzlist"/>
        <w:numPr>
          <w:ilvl w:val="0"/>
          <w:numId w:val="11"/>
        </w:numPr>
        <w:tabs>
          <w:tab w:val="left" w:pos="1418"/>
        </w:tabs>
        <w:spacing w:before="240" w:after="240" w:line="360" w:lineRule="auto"/>
        <w:ind w:left="1418" w:hanging="425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na podstawie art. 15 RODO prawo dostępu do danych osobowych Pani/Pana dotyczących;</w:t>
      </w:r>
    </w:p>
    <w:p w14:paraId="43B013E9" w14:textId="77777777" w:rsidR="00B2008F" w:rsidRPr="00B05367" w:rsidRDefault="00B2008F" w:rsidP="00B05367">
      <w:pPr>
        <w:pStyle w:val="Akapitzlist"/>
        <w:numPr>
          <w:ilvl w:val="0"/>
          <w:numId w:val="11"/>
        </w:numPr>
        <w:tabs>
          <w:tab w:val="left" w:pos="1418"/>
        </w:tabs>
        <w:spacing w:before="240" w:after="240" w:line="360" w:lineRule="auto"/>
        <w:ind w:left="1418" w:hanging="425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na podstawie art. 16 RODO prawo do sprostowania Pani/Pana danych osobowych</w:t>
      </w:r>
      <w:r w:rsidRPr="00B05367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B05367">
        <w:rPr>
          <w:rFonts w:ascii="Arial" w:hAnsi="Arial" w:cs="Arial"/>
          <w:sz w:val="24"/>
          <w:szCs w:val="24"/>
        </w:rPr>
        <w:t>;</w:t>
      </w:r>
    </w:p>
    <w:p w14:paraId="54F8A2CA" w14:textId="77777777" w:rsidR="00B2008F" w:rsidRPr="00B05367" w:rsidRDefault="00B2008F" w:rsidP="00B05367">
      <w:pPr>
        <w:pStyle w:val="Akapitzlist"/>
        <w:numPr>
          <w:ilvl w:val="0"/>
          <w:numId w:val="11"/>
        </w:numPr>
        <w:tabs>
          <w:tab w:val="left" w:pos="1418"/>
        </w:tabs>
        <w:spacing w:before="240" w:after="240" w:line="360" w:lineRule="auto"/>
        <w:ind w:left="1418" w:hanging="425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na podstawie art. 18 RODO prawo żądania od administratora ograniczenia przetwarzania danych osobowych z zastrzeżeniem przypadków, o których mowa w art. 18 ust. 2 RODO **;</w:t>
      </w:r>
    </w:p>
    <w:p w14:paraId="618A14B8" w14:textId="77777777" w:rsidR="00B2008F" w:rsidRPr="00B05367" w:rsidRDefault="00B2008F" w:rsidP="00B05367">
      <w:pPr>
        <w:pStyle w:val="Akapitzlist"/>
        <w:numPr>
          <w:ilvl w:val="0"/>
          <w:numId w:val="11"/>
        </w:numPr>
        <w:tabs>
          <w:tab w:val="left" w:pos="1418"/>
        </w:tabs>
        <w:spacing w:before="240" w:after="240" w:line="360" w:lineRule="auto"/>
        <w:ind w:left="1418" w:hanging="425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0949C1EC" w14:textId="77777777" w:rsidR="003803BA" w:rsidRPr="00B05367" w:rsidRDefault="003803BA" w:rsidP="00B05367">
      <w:pPr>
        <w:pStyle w:val="Akapitzlist"/>
        <w:numPr>
          <w:ilvl w:val="0"/>
          <w:numId w:val="4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nie przysługuje Pani/Panu:</w:t>
      </w:r>
    </w:p>
    <w:p w14:paraId="6DA11D80" w14:textId="77777777" w:rsidR="00B2008F" w:rsidRPr="00B05367" w:rsidRDefault="00B2008F" w:rsidP="00B05367">
      <w:pPr>
        <w:pStyle w:val="Akapitzlist"/>
        <w:numPr>
          <w:ilvl w:val="0"/>
          <w:numId w:val="12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lastRenderedPageBreak/>
        <w:t>w związku z art. 17 ust. 3 lit. b, d lub e RODO prawo do usunięcia danych osobowych;</w:t>
      </w:r>
    </w:p>
    <w:p w14:paraId="58F59C21" w14:textId="77777777" w:rsidR="00B2008F" w:rsidRPr="00B05367" w:rsidRDefault="00B2008F" w:rsidP="00B05367">
      <w:pPr>
        <w:pStyle w:val="Akapitzlist"/>
        <w:numPr>
          <w:ilvl w:val="0"/>
          <w:numId w:val="12"/>
        </w:numPr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617375BA" w14:textId="77777777" w:rsidR="00B2008F" w:rsidRPr="00B05367" w:rsidRDefault="00B2008F" w:rsidP="00B05367">
      <w:pPr>
        <w:pStyle w:val="Akapitzlist"/>
        <w:numPr>
          <w:ilvl w:val="0"/>
          <w:numId w:val="12"/>
        </w:numPr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Pr="00B05367">
        <w:rPr>
          <w:rFonts w:ascii="Arial" w:hAnsi="Arial" w:cs="Arial"/>
          <w:sz w:val="24"/>
          <w:szCs w:val="24"/>
        </w:rPr>
        <w:t>.</w:t>
      </w:r>
    </w:p>
    <w:p w14:paraId="2578554F" w14:textId="77777777" w:rsidR="00B2008F" w:rsidRPr="00B05367" w:rsidRDefault="00B2008F" w:rsidP="00B05367">
      <w:pPr>
        <w:pStyle w:val="Akapitzlist"/>
        <w:spacing w:before="240" w:after="240" w:line="360" w:lineRule="auto"/>
        <w:ind w:left="567" w:hanging="142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B05367">
        <w:rPr>
          <w:rFonts w:ascii="Arial" w:hAnsi="Arial" w:cs="Arial"/>
          <w:b/>
          <w:sz w:val="24"/>
          <w:szCs w:val="24"/>
          <w:vertAlign w:val="superscript"/>
        </w:rPr>
        <w:tab/>
      </w:r>
      <w:r w:rsidRPr="00B05367">
        <w:rPr>
          <w:rFonts w:ascii="Arial" w:hAnsi="Arial" w:cs="Arial"/>
          <w:b/>
          <w:sz w:val="24"/>
          <w:szCs w:val="24"/>
        </w:rPr>
        <w:t>Wyjaśnienie:</w:t>
      </w:r>
      <w:r w:rsidRPr="00B05367">
        <w:rPr>
          <w:rFonts w:ascii="Arial" w:hAnsi="Arial" w:cs="Arial"/>
          <w:sz w:val="24"/>
          <w:szCs w:val="24"/>
        </w:rPr>
        <w:t xml:space="preserve"> skorzystanie z prawa do sprostowania nie może skutkować zmianą wyniku postępowaniami zmianą postanowień umowy w zakresie niezgodnym </w:t>
      </w:r>
      <w:r w:rsidRPr="00B05367">
        <w:rPr>
          <w:rFonts w:ascii="Arial" w:hAnsi="Arial" w:cs="Arial"/>
          <w:sz w:val="24"/>
          <w:szCs w:val="24"/>
        </w:rPr>
        <w:br/>
      </w:r>
      <w:r w:rsidRPr="00B05367">
        <w:rPr>
          <w:rFonts w:ascii="Arial" w:hAnsi="Arial" w:cs="Arial"/>
          <w:color w:val="000000"/>
          <w:sz w:val="24"/>
          <w:szCs w:val="24"/>
        </w:rPr>
        <w:t>z Wytycznymi dotyczącymi kwalifikowalności 2021-2027.</w:t>
      </w:r>
    </w:p>
    <w:p w14:paraId="146D9164" w14:textId="77777777" w:rsidR="0043388F" w:rsidRPr="00B05367" w:rsidRDefault="00B2008F" w:rsidP="00B05367">
      <w:pPr>
        <w:pStyle w:val="Akapitzlist"/>
        <w:spacing w:before="240" w:after="240" w:line="360" w:lineRule="auto"/>
        <w:ind w:left="567" w:hanging="141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  <w:vertAlign w:val="superscript"/>
        </w:rPr>
        <w:t>**</w:t>
      </w:r>
      <w:r w:rsidRPr="00B05367">
        <w:rPr>
          <w:rFonts w:ascii="Arial" w:hAnsi="Arial" w:cs="Arial"/>
          <w:b/>
          <w:sz w:val="24"/>
          <w:szCs w:val="24"/>
          <w:vertAlign w:val="superscript"/>
        </w:rPr>
        <w:tab/>
      </w:r>
      <w:r w:rsidRPr="00B05367">
        <w:rPr>
          <w:rFonts w:ascii="Arial" w:hAnsi="Arial" w:cs="Arial"/>
          <w:b/>
          <w:sz w:val="24"/>
          <w:szCs w:val="24"/>
        </w:rPr>
        <w:t>Wyjaśnienie:</w:t>
      </w:r>
      <w:r w:rsidRPr="00B05367">
        <w:rPr>
          <w:rFonts w:ascii="Arial" w:hAnsi="Arial" w:cs="Arial"/>
          <w:sz w:val="24"/>
          <w:szCs w:val="24"/>
        </w:rPr>
        <w:t xml:space="preserve"> prawo do ograniczenia przetwarzania nie ma zastosowania </w:t>
      </w:r>
      <w:r w:rsidRPr="00B05367">
        <w:rPr>
          <w:rFonts w:ascii="Arial" w:hAnsi="Arial" w:cs="Arial"/>
          <w:sz w:val="24"/>
          <w:szCs w:val="24"/>
        </w:rPr>
        <w:br/>
        <w:t>w odniesieniu do przechowywania z uwagi na ważne względy interesu publicznego Unii Europejskiej lub państwa członkowskiego.</w:t>
      </w:r>
    </w:p>
    <w:p w14:paraId="4A6F6D10" w14:textId="77777777" w:rsidR="00506870" w:rsidRPr="00B05367" w:rsidRDefault="00040A00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OPIS PRZEDMIOTU ZAMÓWIENIA</w:t>
      </w:r>
    </w:p>
    <w:p w14:paraId="2FB7E072" w14:textId="2CAE7C75" w:rsidR="002F32FB" w:rsidRPr="00B05367" w:rsidRDefault="00884679" w:rsidP="00B05367">
      <w:pPr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Nazwa zamówienia:</w:t>
      </w:r>
      <w:r w:rsidRPr="00B05367">
        <w:rPr>
          <w:rFonts w:ascii="Arial" w:hAnsi="Arial" w:cs="Arial"/>
          <w:b/>
          <w:sz w:val="24"/>
          <w:szCs w:val="24"/>
        </w:rPr>
        <w:t xml:space="preserve"> </w:t>
      </w:r>
      <w:r w:rsidR="002F32FB" w:rsidRPr="00B05367">
        <w:rPr>
          <w:rFonts w:ascii="Arial" w:hAnsi="Arial" w:cs="Arial"/>
          <w:b/>
          <w:sz w:val="24"/>
          <w:szCs w:val="24"/>
        </w:rPr>
        <w:t xml:space="preserve">Świadczenie usług w zakresie organizacji i przeprowadzenia kursu pn. „Język angielski” na terenie województwa opolskiego dla uczestniczek dla uczestników projektu pn. </w:t>
      </w:r>
      <w:r w:rsidR="002F32FB" w:rsidRPr="00B05367">
        <w:rPr>
          <w:rFonts w:ascii="Arial" w:hAnsi="Arial" w:cs="Arial"/>
          <w:b/>
          <w:color w:val="000000"/>
          <w:sz w:val="24"/>
          <w:szCs w:val="24"/>
        </w:rPr>
        <w:t xml:space="preserve">„Bliżej rodziny i dziecka - wsparcie rodzin przeżywających </w:t>
      </w:r>
      <w:r w:rsidR="006C0C49" w:rsidRPr="00B05367">
        <w:rPr>
          <w:rFonts w:ascii="Arial" w:hAnsi="Arial" w:cs="Arial"/>
          <w:b/>
          <w:color w:val="000000"/>
          <w:sz w:val="24"/>
          <w:szCs w:val="24"/>
        </w:rPr>
        <w:t>problemy opiekuńczo</w:t>
      </w:r>
      <w:r w:rsidR="002F32FB" w:rsidRPr="00B05367">
        <w:rPr>
          <w:rFonts w:ascii="Arial" w:hAnsi="Arial" w:cs="Arial"/>
          <w:b/>
          <w:color w:val="000000"/>
          <w:sz w:val="24"/>
          <w:szCs w:val="24"/>
        </w:rPr>
        <w:t xml:space="preserve"> - wychowawcze oraz wsparcie pieczy zastępczej - etap II” realizowanego w ramach Programu Fundusze Europejskie dla Opolskiego na lata 2021-2027, Priorytet/Działanie 6.7 Wsparcie rodziny i pieczy zastępczej.</w:t>
      </w:r>
    </w:p>
    <w:p w14:paraId="3C54F7A0" w14:textId="3F0D473C" w:rsidR="002F32FB" w:rsidRPr="00B05367" w:rsidRDefault="002F32FB" w:rsidP="00C30567">
      <w:pPr>
        <w:spacing w:before="240" w:after="240"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B05367">
        <w:rPr>
          <w:rFonts w:ascii="Arial" w:hAnsi="Arial" w:cs="Arial"/>
          <w:bCs/>
          <w:sz w:val="24"/>
          <w:szCs w:val="24"/>
        </w:rPr>
        <w:t xml:space="preserve">Świadczenie usług w zakresie organizacji i przeprowadzenia kursu pn. „Język angielski” na terenie województwa opolskiego </w:t>
      </w:r>
      <w:r w:rsidRPr="00B05367">
        <w:rPr>
          <w:rFonts w:ascii="Arial" w:hAnsi="Arial" w:cs="Arial"/>
          <w:b/>
          <w:sz w:val="24"/>
          <w:szCs w:val="24"/>
        </w:rPr>
        <w:t>dla max. 1</w:t>
      </w:r>
      <w:r w:rsidRPr="00B05367">
        <w:rPr>
          <w:rFonts w:ascii="Arial" w:hAnsi="Arial" w:cs="Arial"/>
          <w:sz w:val="24"/>
          <w:szCs w:val="24"/>
        </w:rPr>
        <w:t xml:space="preserve"> uczestniczki z powiatu </w:t>
      </w:r>
      <w:r w:rsidRPr="00B05367">
        <w:rPr>
          <w:rFonts w:ascii="Arial" w:hAnsi="Arial" w:cs="Arial"/>
          <w:b/>
          <w:sz w:val="24"/>
          <w:szCs w:val="24"/>
        </w:rPr>
        <w:t>brzeskiego</w:t>
      </w:r>
      <w:r w:rsidRPr="00B05367">
        <w:rPr>
          <w:rFonts w:ascii="Arial" w:hAnsi="Arial" w:cs="Arial"/>
          <w:sz w:val="24"/>
          <w:szCs w:val="24"/>
        </w:rPr>
        <w:t xml:space="preserve"> </w:t>
      </w:r>
      <w:r w:rsidRPr="00B05367">
        <w:rPr>
          <w:rFonts w:ascii="Arial" w:hAnsi="Arial" w:cs="Arial"/>
          <w:bCs/>
          <w:sz w:val="24"/>
          <w:szCs w:val="24"/>
        </w:rPr>
        <w:t xml:space="preserve">projektu pn. </w:t>
      </w:r>
      <w:r w:rsidRPr="00B05367">
        <w:rPr>
          <w:rFonts w:ascii="Arial" w:hAnsi="Arial" w:cs="Arial"/>
          <w:bCs/>
          <w:color w:val="000000"/>
          <w:sz w:val="24"/>
          <w:szCs w:val="24"/>
        </w:rPr>
        <w:t xml:space="preserve">„Bliżej rodziny i dziecka - wsparcie rodzin przeżywających </w:t>
      </w:r>
      <w:r w:rsidR="006C0C49" w:rsidRPr="00B05367">
        <w:rPr>
          <w:rFonts w:ascii="Arial" w:hAnsi="Arial" w:cs="Arial"/>
          <w:bCs/>
          <w:color w:val="000000"/>
          <w:sz w:val="24"/>
          <w:szCs w:val="24"/>
        </w:rPr>
        <w:t>problemy opiekuńczo</w:t>
      </w:r>
      <w:r w:rsidRPr="00B05367">
        <w:rPr>
          <w:rFonts w:ascii="Arial" w:hAnsi="Arial" w:cs="Arial"/>
          <w:bCs/>
          <w:color w:val="000000"/>
          <w:sz w:val="24"/>
          <w:szCs w:val="24"/>
        </w:rPr>
        <w:t xml:space="preserve"> - wychowawcze oraz wsparcie pieczy zastępczej - etap II” realizowanego w ramach Programu Fundusze Europejskie dla Opolskiego na lata 2021-2027, Priorytet/Działanie 6.7 Wsparcie rodziny i pieczy zastępczej.</w:t>
      </w:r>
    </w:p>
    <w:p w14:paraId="1FB759E2" w14:textId="77777777" w:rsidR="00DB4D36" w:rsidRPr="00B05367" w:rsidRDefault="004C6F28" w:rsidP="00B05367">
      <w:pPr>
        <w:numPr>
          <w:ilvl w:val="0"/>
          <w:numId w:val="5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>Uczestnikami projektu</w:t>
      </w:r>
      <w:r w:rsidR="003C6C0B" w:rsidRPr="00B05367">
        <w:rPr>
          <w:rFonts w:ascii="Arial" w:hAnsi="Arial" w:cs="Arial"/>
          <w:color w:val="000000"/>
          <w:sz w:val="24"/>
          <w:szCs w:val="24"/>
        </w:rPr>
        <w:t xml:space="preserve"> są </w:t>
      </w:r>
      <w:r w:rsidR="00F02D76" w:rsidRPr="00B05367">
        <w:rPr>
          <w:rFonts w:ascii="Arial" w:hAnsi="Arial" w:cs="Arial"/>
          <w:color w:val="000000"/>
          <w:sz w:val="24"/>
          <w:szCs w:val="24"/>
        </w:rPr>
        <w:t>osoby</w:t>
      </w:r>
      <w:r w:rsidR="008845E9" w:rsidRPr="00B05367">
        <w:rPr>
          <w:rFonts w:ascii="Arial" w:hAnsi="Arial" w:cs="Arial"/>
          <w:sz w:val="24"/>
          <w:szCs w:val="24"/>
        </w:rPr>
        <w:t xml:space="preserve"> przebywające</w:t>
      </w:r>
      <w:r w:rsidR="00F02D76" w:rsidRPr="00B05367">
        <w:rPr>
          <w:rFonts w:ascii="Arial" w:hAnsi="Arial" w:cs="Arial"/>
          <w:sz w:val="24"/>
          <w:szCs w:val="24"/>
        </w:rPr>
        <w:t>/opuszczające pieczę zastępczą w wieku 15 +</w:t>
      </w:r>
    </w:p>
    <w:p w14:paraId="143F15C0" w14:textId="77777777" w:rsidR="006C0C49" w:rsidRDefault="00BA406F" w:rsidP="006C0C49">
      <w:pPr>
        <w:tabs>
          <w:tab w:val="left" w:pos="142"/>
          <w:tab w:val="left" w:pos="426"/>
        </w:tabs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bCs/>
          <w:sz w:val="24"/>
          <w:szCs w:val="24"/>
        </w:rPr>
        <w:lastRenderedPageBreak/>
        <w:t xml:space="preserve">Kod CPV: </w:t>
      </w:r>
      <w:r w:rsidRPr="00B05367">
        <w:rPr>
          <w:rFonts w:ascii="Arial" w:hAnsi="Arial" w:cs="Arial"/>
          <w:bCs/>
          <w:sz w:val="24"/>
          <w:szCs w:val="24"/>
        </w:rPr>
        <w:tab/>
      </w:r>
      <w:r w:rsidR="00161BF6" w:rsidRPr="00B05367">
        <w:rPr>
          <w:rFonts w:ascii="Arial" w:hAnsi="Arial" w:cs="Arial"/>
          <w:bCs/>
          <w:sz w:val="24"/>
          <w:szCs w:val="24"/>
        </w:rPr>
        <w:t>80580000-3 – oferowanie kursów językowych</w:t>
      </w:r>
    </w:p>
    <w:p w14:paraId="10BEBC1C" w14:textId="776FB9FD" w:rsidR="00BA406F" w:rsidRPr="006C0C49" w:rsidRDefault="00161BF6" w:rsidP="006C0C49">
      <w:pPr>
        <w:tabs>
          <w:tab w:val="left" w:pos="142"/>
          <w:tab w:val="left" w:pos="426"/>
        </w:tabs>
        <w:spacing w:after="0" w:line="276" w:lineRule="auto"/>
        <w:ind w:left="709" w:firstLine="1418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bCs/>
          <w:color w:val="000000"/>
          <w:sz w:val="24"/>
          <w:szCs w:val="24"/>
        </w:rPr>
        <w:t>80000000-4 – usługi edukacyjne i szkoleniowe</w:t>
      </w:r>
    </w:p>
    <w:p w14:paraId="0043486E" w14:textId="77777777" w:rsidR="00DB4D36" w:rsidRPr="00B05367" w:rsidRDefault="00DB4D36" w:rsidP="00B05367">
      <w:pPr>
        <w:numPr>
          <w:ilvl w:val="0"/>
          <w:numId w:val="5"/>
        </w:numPr>
        <w:tabs>
          <w:tab w:val="left" w:pos="142"/>
          <w:tab w:val="left" w:pos="42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bCs/>
          <w:sz w:val="24"/>
          <w:szCs w:val="24"/>
        </w:rPr>
        <w:t xml:space="preserve">Szczegółowy zakres przedmiotu zamówienia zawarty został we wzorze umowy </w:t>
      </w:r>
      <w:r w:rsidR="00101750" w:rsidRPr="00B05367">
        <w:rPr>
          <w:rFonts w:ascii="Arial" w:hAnsi="Arial" w:cs="Arial"/>
          <w:bCs/>
          <w:sz w:val="24"/>
          <w:szCs w:val="24"/>
        </w:rPr>
        <w:t>stanowiący</w:t>
      </w:r>
      <w:r w:rsidRPr="00B05367">
        <w:rPr>
          <w:rFonts w:ascii="Arial" w:hAnsi="Arial" w:cs="Arial"/>
          <w:bCs/>
          <w:sz w:val="24"/>
          <w:szCs w:val="24"/>
        </w:rPr>
        <w:t xml:space="preserve"> załącznik nr </w:t>
      </w:r>
      <w:r w:rsidR="00101750" w:rsidRPr="00B05367">
        <w:rPr>
          <w:rFonts w:ascii="Arial" w:hAnsi="Arial" w:cs="Arial"/>
          <w:bCs/>
          <w:sz w:val="24"/>
          <w:szCs w:val="24"/>
        </w:rPr>
        <w:t>2 do ogłoszenia.</w:t>
      </w:r>
    </w:p>
    <w:p w14:paraId="303E57AA" w14:textId="77777777" w:rsidR="008411B4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TERMIN WYKONANIA</w:t>
      </w:r>
    </w:p>
    <w:p w14:paraId="62B5D4F9" w14:textId="66903964" w:rsidR="00040A00" w:rsidRPr="00B05367" w:rsidRDefault="008411B4" w:rsidP="00B05367">
      <w:pPr>
        <w:autoSpaceDE w:val="0"/>
        <w:autoSpaceDN w:val="0"/>
        <w:adjustRightInd w:val="0"/>
        <w:spacing w:before="240" w:after="240" w:line="360" w:lineRule="auto"/>
        <w:ind w:left="360"/>
        <w:rPr>
          <w:rFonts w:ascii="Arial" w:hAnsi="Arial" w:cs="Arial"/>
          <w:bCs/>
          <w:sz w:val="24"/>
          <w:szCs w:val="24"/>
        </w:rPr>
      </w:pPr>
      <w:r w:rsidRPr="00B05367">
        <w:rPr>
          <w:rFonts w:ascii="Arial" w:hAnsi="Arial" w:cs="Arial"/>
          <w:bCs/>
          <w:sz w:val="24"/>
          <w:szCs w:val="24"/>
        </w:rPr>
        <w:t xml:space="preserve">Zamawiający przewiduje wykonanie przedmiotu zamówienia </w:t>
      </w:r>
      <w:r w:rsidRPr="00B05367">
        <w:rPr>
          <w:rFonts w:ascii="Arial" w:hAnsi="Arial" w:cs="Arial"/>
          <w:color w:val="000000"/>
          <w:sz w:val="24"/>
          <w:szCs w:val="24"/>
        </w:rPr>
        <w:t>w okresie od  202</w:t>
      </w:r>
      <w:r w:rsidR="00B2008F" w:rsidRPr="00B05367">
        <w:rPr>
          <w:rFonts w:ascii="Arial" w:hAnsi="Arial" w:cs="Arial"/>
          <w:color w:val="000000"/>
          <w:sz w:val="24"/>
          <w:szCs w:val="24"/>
        </w:rPr>
        <w:t>5</w:t>
      </w:r>
      <w:r w:rsidRPr="00B05367">
        <w:rPr>
          <w:rFonts w:ascii="Arial" w:hAnsi="Arial" w:cs="Arial"/>
          <w:color w:val="000000"/>
          <w:sz w:val="24"/>
          <w:szCs w:val="24"/>
        </w:rPr>
        <w:t xml:space="preserve"> r. do </w:t>
      </w:r>
      <w:r w:rsidR="00161BF6" w:rsidRPr="00B05367">
        <w:rPr>
          <w:rFonts w:ascii="Arial" w:hAnsi="Arial" w:cs="Arial"/>
          <w:color w:val="000000"/>
          <w:sz w:val="24"/>
          <w:szCs w:val="24"/>
        </w:rPr>
        <w:t>czerwca</w:t>
      </w:r>
      <w:r w:rsidRPr="00B05367">
        <w:rPr>
          <w:rFonts w:ascii="Arial" w:hAnsi="Arial" w:cs="Arial"/>
          <w:color w:val="000000"/>
          <w:sz w:val="24"/>
          <w:szCs w:val="24"/>
        </w:rPr>
        <w:t xml:space="preserve"> 202</w:t>
      </w:r>
      <w:r w:rsidR="00161BF6" w:rsidRPr="00B05367">
        <w:rPr>
          <w:rFonts w:ascii="Arial" w:hAnsi="Arial" w:cs="Arial"/>
          <w:color w:val="000000"/>
          <w:sz w:val="24"/>
          <w:szCs w:val="24"/>
        </w:rPr>
        <w:t>6</w:t>
      </w:r>
      <w:r w:rsidRPr="00B05367">
        <w:rPr>
          <w:rFonts w:ascii="Arial" w:hAnsi="Arial" w:cs="Arial"/>
          <w:color w:val="000000"/>
          <w:sz w:val="24"/>
          <w:szCs w:val="24"/>
        </w:rPr>
        <w:t xml:space="preserve"> r</w:t>
      </w:r>
      <w:r w:rsidR="001165E7" w:rsidRPr="00B05367">
        <w:rPr>
          <w:rFonts w:ascii="Arial" w:hAnsi="Arial" w:cs="Arial"/>
          <w:color w:val="000000"/>
          <w:sz w:val="24"/>
          <w:szCs w:val="24"/>
        </w:rPr>
        <w:t>.</w:t>
      </w:r>
    </w:p>
    <w:p w14:paraId="74B82FDE" w14:textId="77777777" w:rsidR="00DE3BBF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WARUNKI UDZIAŁU W POSTEPOWANIU ORAZ OPIS SPOSOBU DOKONYWANIA OCENY ICH SPEŁNIENIA</w:t>
      </w:r>
    </w:p>
    <w:p w14:paraId="59114890" w14:textId="15CEEFF0" w:rsidR="00161BF6" w:rsidRDefault="00FF0D11" w:rsidP="00B0536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after="240" w:line="360" w:lineRule="auto"/>
        <w:ind w:hanging="294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O </w:t>
      </w:r>
      <w:r w:rsidR="004102A2" w:rsidRPr="00B05367">
        <w:rPr>
          <w:rFonts w:ascii="Arial" w:hAnsi="Arial" w:cs="Arial"/>
          <w:sz w:val="24"/>
          <w:szCs w:val="24"/>
        </w:rPr>
        <w:t xml:space="preserve">udzielenie niniejszego zamówienia mogą ubiegać się Wykonawcy spełniający </w:t>
      </w:r>
      <w:r w:rsidR="005733F6" w:rsidRPr="00B05367">
        <w:rPr>
          <w:rFonts w:ascii="Arial" w:hAnsi="Arial" w:cs="Arial"/>
          <w:sz w:val="24"/>
          <w:szCs w:val="24"/>
        </w:rPr>
        <w:t xml:space="preserve">warunek </w:t>
      </w:r>
      <w:r w:rsidR="004102A2" w:rsidRPr="00B05367">
        <w:rPr>
          <w:rFonts w:ascii="Arial" w:hAnsi="Arial" w:cs="Arial"/>
          <w:sz w:val="24"/>
          <w:szCs w:val="24"/>
        </w:rPr>
        <w:t>udziału w postępowaniu</w:t>
      </w:r>
      <w:r w:rsidRPr="00B05367">
        <w:rPr>
          <w:rFonts w:ascii="Arial" w:hAnsi="Arial" w:cs="Arial"/>
          <w:sz w:val="24"/>
          <w:szCs w:val="24"/>
        </w:rPr>
        <w:t xml:space="preserve"> dotyczący </w:t>
      </w:r>
      <w:r w:rsidRPr="00B05367">
        <w:rPr>
          <w:rFonts w:ascii="Arial" w:hAnsi="Arial" w:cs="Arial"/>
          <w:b/>
          <w:bCs/>
          <w:kern w:val="3"/>
          <w:sz w:val="24"/>
          <w:szCs w:val="24"/>
        </w:rPr>
        <w:t>d</w:t>
      </w:r>
      <w:r w:rsidR="004102A2" w:rsidRPr="00B05367">
        <w:rPr>
          <w:rFonts w:ascii="Arial" w:hAnsi="Arial" w:cs="Arial"/>
          <w:b/>
          <w:bCs/>
          <w:kern w:val="3"/>
          <w:sz w:val="24"/>
          <w:szCs w:val="24"/>
        </w:rPr>
        <w:t>ysponowania osobami zdolnymi do wykonania zamówienia:</w:t>
      </w:r>
      <w:r w:rsidR="004102A2" w:rsidRPr="00B05367">
        <w:rPr>
          <w:rFonts w:ascii="Arial" w:hAnsi="Arial" w:cs="Arial"/>
          <w:bCs/>
          <w:kern w:val="3"/>
          <w:sz w:val="24"/>
          <w:szCs w:val="24"/>
        </w:rPr>
        <w:t xml:space="preserve"> </w:t>
      </w:r>
      <w:r w:rsidR="00161BF6" w:rsidRPr="00B05367">
        <w:rPr>
          <w:rFonts w:ascii="Arial" w:hAnsi="Arial" w:cs="Arial"/>
          <w:sz w:val="24"/>
          <w:szCs w:val="24"/>
        </w:rPr>
        <w:t>O udzielenie niniejszego zamówienia mogą ubiegać się Wykonawcy, którzy będą dysponować min. 1 osobą – lektorem, która posiada doświadczeni</w:t>
      </w:r>
      <w:r w:rsidR="006C0C49">
        <w:rPr>
          <w:rFonts w:ascii="Arial" w:hAnsi="Arial" w:cs="Arial"/>
          <w:sz w:val="24"/>
          <w:szCs w:val="24"/>
        </w:rPr>
        <w:t>e</w:t>
      </w:r>
      <w:r w:rsidR="00161BF6" w:rsidRPr="00B05367">
        <w:rPr>
          <w:rFonts w:ascii="Arial" w:hAnsi="Arial" w:cs="Arial"/>
          <w:sz w:val="24"/>
          <w:szCs w:val="24"/>
        </w:rPr>
        <w:t xml:space="preserve"> w należytym przeprowadzeniu min. 1 </w:t>
      </w:r>
      <w:bookmarkStart w:id="1" w:name="_Hlk82170588"/>
      <w:r w:rsidR="00161BF6" w:rsidRPr="00B05367">
        <w:rPr>
          <w:rFonts w:ascii="Arial" w:hAnsi="Arial" w:cs="Arial"/>
          <w:sz w:val="24"/>
          <w:szCs w:val="24"/>
        </w:rPr>
        <w:t xml:space="preserve">kursu z j. angielskiego </w:t>
      </w:r>
      <w:bookmarkEnd w:id="1"/>
      <w:r w:rsidR="00161BF6" w:rsidRPr="00B05367">
        <w:rPr>
          <w:rFonts w:ascii="Arial" w:hAnsi="Arial" w:cs="Arial"/>
          <w:sz w:val="24"/>
          <w:szCs w:val="24"/>
        </w:rPr>
        <w:t xml:space="preserve">w okresie ostatnich 3 lat przed terminem na składanie ofert. Przez „kurs” rozumie się cykl zajęć/lekcji obejmujących min. </w:t>
      </w:r>
      <w:r w:rsidR="00F77D4E">
        <w:rPr>
          <w:rFonts w:ascii="Arial" w:hAnsi="Arial" w:cs="Arial"/>
          <w:sz w:val="24"/>
          <w:szCs w:val="24"/>
        </w:rPr>
        <w:t>4</w:t>
      </w:r>
      <w:r w:rsidR="00161BF6" w:rsidRPr="00B05367">
        <w:rPr>
          <w:rFonts w:ascii="Arial" w:hAnsi="Arial" w:cs="Arial"/>
          <w:sz w:val="24"/>
          <w:szCs w:val="24"/>
        </w:rPr>
        <w:t>0h – gdzie 1h = 45min</w:t>
      </w:r>
      <w:r w:rsidR="0000489F">
        <w:rPr>
          <w:rFonts w:ascii="Arial" w:hAnsi="Arial" w:cs="Arial"/>
          <w:sz w:val="24"/>
          <w:szCs w:val="24"/>
        </w:rPr>
        <w:t>.</w:t>
      </w:r>
    </w:p>
    <w:p w14:paraId="0719B254" w14:textId="0BA6312A" w:rsidR="0043388F" w:rsidRPr="006C0C49" w:rsidRDefault="00F36C29" w:rsidP="006C0C49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240" w:after="240" w:line="360" w:lineRule="auto"/>
        <w:ind w:left="709" w:hanging="425"/>
        <w:textAlignment w:val="baseline"/>
        <w:rPr>
          <w:rFonts w:ascii="Arial" w:hAnsi="Arial" w:cs="Arial"/>
          <w:bCs/>
          <w:kern w:val="3"/>
          <w:sz w:val="24"/>
          <w:szCs w:val="24"/>
        </w:rPr>
      </w:pPr>
      <w:r w:rsidRPr="00B05367">
        <w:rPr>
          <w:rFonts w:ascii="Arial" w:hAnsi="Arial" w:cs="Arial"/>
          <w:bCs/>
          <w:sz w:val="24"/>
          <w:szCs w:val="24"/>
        </w:rPr>
        <w:t xml:space="preserve">Przed realizacją umowy Wykonawca zobowiązany jest do przedstawienia Zamawiającemu </w:t>
      </w:r>
      <w:r w:rsidRPr="006C0C49">
        <w:rPr>
          <w:rFonts w:ascii="Arial" w:hAnsi="Arial" w:cs="Arial"/>
          <w:bCs/>
          <w:sz w:val="24"/>
          <w:szCs w:val="24"/>
        </w:rPr>
        <w:t xml:space="preserve">potwierdzenia, na mocy ustawy z dnia 13 maja 2016 r. </w:t>
      </w:r>
      <w:r w:rsidR="00A25E1B" w:rsidRPr="006C0C49">
        <w:rPr>
          <w:rFonts w:ascii="Arial" w:hAnsi="Arial" w:cs="Arial"/>
          <w:bCs/>
          <w:sz w:val="24"/>
          <w:szCs w:val="24"/>
        </w:rPr>
        <w:br/>
      </w:r>
      <w:r w:rsidRPr="006C0C49">
        <w:rPr>
          <w:rFonts w:ascii="Arial" w:hAnsi="Arial" w:cs="Arial"/>
          <w:bCs/>
          <w:sz w:val="24"/>
          <w:szCs w:val="24"/>
        </w:rPr>
        <w:t>o przeciwdziałaniu zagrożeniom przestępczością na tle seksualnym, że dane osób realizujących doradztwo nie widnieją w Rejestrze sprawców na tle seksualnym (weryfikacja z dostępem ograniczonym).</w:t>
      </w:r>
    </w:p>
    <w:p w14:paraId="7FDAF736" w14:textId="77777777" w:rsidR="005D5D1F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PODSTAWY WYKLUCZENIA</w:t>
      </w:r>
    </w:p>
    <w:p w14:paraId="0E4AC363" w14:textId="77777777" w:rsidR="001165E7" w:rsidRPr="00B05367" w:rsidRDefault="00FF0D11" w:rsidP="00B0536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O </w:t>
      </w:r>
      <w:r w:rsidR="001165E7" w:rsidRPr="00B05367">
        <w:rPr>
          <w:rFonts w:ascii="Arial" w:hAnsi="Arial" w:cs="Arial"/>
          <w:sz w:val="24"/>
          <w:szCs w:val="24"/>
        </w:rPr>
        <w:t>udzielenie zamówienia mogą ubiegać się wykonawcy, którzy</w:t>
      </w:r>
      <w:r w:rsidRPr="00B05367">
        <w:rPr>
          <w:rFonts w:ascii="Arial" w:hAnsi="Arial" w:cs="Arial"/>
          <w:sz w:val="24"/>
          <w:szCs w:val="24"/>
        </w:rPr>
        <w:t xml:space="preserve"> </w:t>
      </w:r>
      <w:r w:rsidR="001165E7" w:rsidRPr="00B05367">
        <w:rPr>
          <w:rFonts w:ascii="Arial" w:hAnsi="Arial" w:cs="Arial"/>
          <w:sz w:val="24"/>
          <w:szCs w:val="24"/>
        </w:rPr>
        <w:t xml:space="preserve">nie podlegają wykluczeniu: </w:t>
      </w:r>
      <w:r w:rsidR="001165E7" w:rsidRPr="00B05367">
        <w:rPr>
          <w:rFonts w:ascii="Arial" w:hAnsi="Arial" w:cs="Arial"/>
          <w:color w:val="000000"/>
          <w:sz w:val="24"/>
          <w:szCs w:val="24"/>
        </w:rPr>
        <w:t xml:space="preserve">w celu uniknięcia konfliktu interesów zamówienie nie może być udzielone podmiotom powiązanym z Zamawiającym osobowo lub kapitałowo. Przez powiązanie kapitałowe lub osobowe rozumie się wzajemne powiązania między Zamawiającym lub osobami upoważnionymi do zaciągania zobowiązań w imieniu </w:t>
      </w:r>
      <w:r w:rsidR="001165E7" w:rsidRPr="00B05367">
        <w:rPr>
          <w:rFonts w:ascii="Arial" w:hAnsi="Arial" w:cs="Arial"/>
          <w:color w:val="000000"/>
          <w:sz w:val="24"/>
          <w:szCs w:val="24"/>
        </w:rPr>
        <w:lastRenderedPageBreak/>
        <w:t xml:space="preserve">Zamawiającego lub osobami wykonującymi w imieniu Zamawiającego czynności związane z przygotowaniem i przeprowadzeniem procedury wyboru wykonawcy </w:t>
      </w:r>
      <w:r w:rsidRPr="00B05367">
        <w:rPr>
          <w:rFonts w:ascii="Arial" w:hAnsi="Arial" w:cs="Arial"/>
          <w:color w:val="000000"/>
          <w:sz w:val="24"/>
          <w:szCs w:val="24"/>
        </w:rPr>
        <w:br/>
      </w:r>
      <w:r w:rsidR="001165E7" w:rsidRPr="00B05367">
        <w:rPr>
          <w:rFonts w:ascii="Arial" w:hAnsi="Arial" w:cs="Arial"/>
          <w:color w:val="000000"/>
          <w:sz w:val="24"/>
          <w:szCs w:val="24"/>
        </w:rPr>
        <w:t>a wykonawcą, polegające w szczególności na:</w:t>
      </w:r>
    </w:p>
    <w:p w14:paraId="65366EAD" w14:textId="77777777" w:rsidR="00A83D10" w:rsidRPr="00B05367" w:rsidRDefault="00A83D10" w:rsidP="00B0536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Pr="00B05367">
        <w:rPr>
          <w:rFonts w:ascii="Arial" w:hAnsi="Arial" w:cs="Arial"/>
          <w:color w:val="000000"/>
          <w:sz w:val="24"/>
          <w:szCs w:val="24"/>
        </w:rPr>
        <w:br/>
        <w:t>z przepisów prawa), pełnieniu funkcji członka organu nadzorczego lub zarządzającego, prokurenta, pełnomocnika,</w:t>
      </w:r>
    </w:p>
    <w:p w14:paraId="7440C826" w14:textId="77777777" w:rsidR="00A83D10" w:rsidRPr="00B05367" w:rsidRDefault="00A83D10" w:rsidP="00B0536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44B49D2" w14:textId="77777777" w:rsidR="00A83D10" w:rsidRPr="00B05367" w:rsidRDefault="00A83D10" w:rsidP="00B0536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 w:rsidRPr="00B05367">
        <w:rPr>
          <w:rFonts w:ascii="Arial" w:hAnsi="Arial" w:cs="Arial"/>
          <w:color w:val="000000"/>
          <w:sz w:val="24"/>
          <w:szCs w:val="24"/>
        </w:rPr>
        <w:br/>
        <w:t xml:space="preserve">w związku z postępowaniem o udzielenie zamówienia </w:t>
      </w:r>
    </w:p>
    <w:p w14:paraId="075BEC69" w14:textId="77777777" w:rsidR="00FF0D11" w:rsidRPr="00B05367" w:rsidRDefault="00FF0D11" w:rsidP="00B05367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B05367">
        <w:rPr>
          <w:rFonts w:ascii="Arial" w:eastAsia="Times New Roman" w:hAnsi="Arial" w:cs="Arial"/>
          <w:sz w:val="24"/>
          <w:szCs w:val="24"/>
        </w:rPr>
        <w:t>O udzielenie zamówienia mogą ubiegać się Wykonawcy, którzy nie podlegają wykluczeniu</w:t>
      </w:r>
      <w:bookmarkStart w:id="2" w:name="_Hlk67244116"/>
      <w:r w:rsidRPr="00B05367">
        <w:rPr>
          <w:rFonts w:ascii="Arial" w:eastAsia="Times New Roman" w:hAnsi="Arial" w:cs="Arial"/>
          <w:sz w:val="24"/>
          <w:szCs w:val="24"/>
        </w:rPr>
        <w:t xml:space="preserve"> na podstawie art. 7 ustawy z dnia 13 kwietnia 2022 r. o szczególnych rozwiązaniach w zakresie przeciwdziałania wspieraniu agresji na Ukrainę oraz służących ochronie bezpieczeństwa narodowego (Dz.U. </w:t>
      </w:r>
      <w:r w:rsidRPr="0000489F">
        <w:rPr>
          <w:rFonts w:ascii="Arial" w:eastAsia="Times New Roman" w:hAnsi="Arial" w:cs="Arial"/>
          <w:sz w:val="24"/>
          <w:szCs w:val="24"/>
        </w:rPr>
        <w:t>z 20</w:t>
      </w:r>
      <w:r w:rsidR="00B05367" w:rsidRPr="0000489F">
        <w:rPr>
          <w:rFonts w:ascii="Arial" w:eastAsia="Times New Roman" w:hAnsi="Arial" w:cs="Arial"/>
          <w:sz w:val="24"/>
          <w:szCs w:val="24"/>
        </w:rPr>
        <w:t>25</w:t>
      </w:r>
      <w:r w:rsidRPr="0000489F">
        <w:rPr>
          <w:rFonts w:ascii="Arial" w:eastAsia="Times New Roman" w:hAnsi="Arial" w:cs="Arial"/>
          <w:sz w:val="24"/>
          <w:szCs w:val="24"/>
        </w:rPr>
        <w:t xml:space="preserve">, poz. </w:t>
      </w:r>
      <w:r w:rsidR="00B05367" w:rsidRPr="0000489F">
        <w:rPr>
          <w:rFonts w:ascii="Arial" w:eastAsia="Times New Roman" w:hAnsi="Arial" w:cs="Arial"/>
          <w:sz w:val="24"/>
          <w:szCs w:val="24"/>
        </w:rPr>
        <w:t>514)</w:t>
      </w:r>
      <w:r w:rsidRPr="0000489F">
        <w:rPr>
          <w:rFonts w:ascii="Arial" w:eastAsia="Times New Roman" w:hAnsi="Arial" w:cs="Arial"/>
          <w:sz w:val="24"/>
          <w:szCs w:val="24"/>
        </w:rPr>
        <w:t xml:space="preserve"> tj.:</w:t>
      </w:r>
      <w:r w:rsidRPr="00B05367">
        <w:rPr>
          <w:rFonts w:ascii="Arial" w:eastAsia="Times New Roman" w:hAnsi="Arial" w:cs="Arial"/>
          <w:sz w:val="24"/>
          <w:szCs w:val="24"/>
        </w:rPr>
        <w:t xml:space="preserve"> </w:t>
      </w:r>
      <w:r w:rsidRPr="00B05367">
        <w:rPr>
          <w:rFonts w:ascii="Arial" w:eastAsia="Times New Roman" w:hAnsi="Arial" w:cs="Arial"/>
          <w:sz w:val="24"/>
          <w:szCs w:val="24"/>
        </w:rPr>
        <w:br/>
      </w:r>
      <w:r w:rsidRPr="00B05367">
        <w:rPr>
          <w:rFonts w:ascii="Arial" w:hAnsi="Arial" w:cs="Arial"/>
          <w:sz w:val="24"/>
          <w:szCs w:val="24"/>
        </w:rPr>
        <w:t>Z postępowania o udzielenie zamówienia publicznego wyklucza się:</w:t>
      </w:r>
    </w:p>
    <w:bookmarkEnd w:id="2"/>
    <w:p w14:paraId="6C893A01" w14:textId="77777777" w:rsidR="00B05367" w:rsidRPr="00B05367" w:rsidRDefault="00B05367" w:rsidP="00B05367">
      <w:pPr>
        <w:numPr>
          <w:ilvl w:val="0"/>
          <w:numId w:val="30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  <w:lang w:eastAsia="pl-PL" w:bidi="lo-LA"/>
        </w:rPr>
      </w:pPr>
      <w:r w:rsidRPr="00B05367">
        <w:rPr>
          <w:rFonts w:ascii="Arial" w:hAnsi="Arial" w:cs="Arial"/>
          <w:sz w:val="24"/>
          <w:szCs w:val="24"/>
        </w:rPr>
        <w:t xml:space="preserve">wykonawcę oraz uczestnika konkursu wymienionego w wykazach określonych </w:t>
      </w:r>
      <w:r w:rsidRPr="00B05367">
        <w:rPr>
          <w:rFonts w:ascii="Arial" w:hAnsi="Arial" w:cs="Arial"/>
          <w:sz w:val="24"/>
          <w:szCs w:val="24"/>
        </w:rPr>
        <w:br/>
        <w:t xml:space="preserve">w </w:t>
      </w:r>
      <w:hyperlink r:id="rId8" w:anchor="/document/67607987" w:history="1">
        <w:r w:rsidRPr="00B0536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rozporządzeniu</w:t>
        </w:r>
      </w:hyperlink>
      <w:r w:rsidRPr="00B05367">
        <w:rPr>
          <w:rFonts w:ascii="Arial" w:hAnsi="Arial" w:cs="Arial"/>
          <w:sz w:val="24"/>
          <w:szCs w:val="24"/>
        </w:rPr>
        <w:t xml:space="preserve"> 765/2006 i </w:t>
      </w:r>
      <w:hyperlink r:id="rId9" w:anchor="/document/68410867" w:history="1">
        <w:r w:rsidRPr="00B0536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rozporządzeniu</w:t>
        </w:r>
      </w:hyperlink>
      <w:r w:rsidRPr="00B05367">
        <w:rPr>
          <w:rFonts w:ascii="Arial" w:hAnsi="Arial" w:cs="Arial"/>
          <w:sz w:val="24"/>
          <w:szCs w:val="24"/>
        </w:rPr>
        <w:t xml:space="preserve"> 269/2014 albo wpisanego </w:t>
      </w:r>
      <w:r w:rsidRPr="00B05367">
        <w:rPr>
          <w:rStyle w:val="Uwydatnienie"/>
          <w:rFonts w:ascii="Arial" w:hAnsi="Arial" w:cs="Arial"/>
          <w:i w:val="0"/>
          <w:iCs w:val="0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listę </w:t>
      </w:r>
      <w:r w:rsidRPr="00B05367">
        <w:rPr>
          <w:rStyle w:val="Uwydatnienie"/>
          <w:rFonts w:ascii="Arial" w:hAnsi="Arial" w:cs="Arial"/>
          <w:i w:val="0"/>
          <w:iCs w:val="0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podstawie decyzji w sprawie wpisu </w:t>
      </w:r>
      <w:r w:rsidRPr="00B05367">
        <w:rPr>
          <w:rStyle w:val="Uwydatnienie"/>
          <w:rFonts w:ascii="Arial" w:hAnsi="Arial" w:cs="Arial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listę rozstrzygającej o zastosowaniu środka, </w:t>
      </w:r>
      <w:r w:rsidRPr="00B05367">
        <w:rPr>
          <w:rFonts w:ascii="Arial" w:hAnsi="Arial" w:cs="Arial"/>
          <w:sz w:val="24"/>
          <w:szCs w:val="24"/>
        </w:rPr>
        <w:br/>
        <w:t>o którym mowa w art. 1 pkt 3;</w:t>
      </w:r>
    </w:p>
    <w:p w14:paraId="67832B9A" w14:textId="77777777" w:rsidR="00B05367" w:rsidRPr="00B05367" w:rsidRDefault="00B05367" w:rsidP="00B05367">
      <w:pPr>
        <w:numPr>
          <w:ilvl w:val="0"/>
          <w:numId w:val="30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  <w:lang w:eastAsia="pl-PL" w:bidi="lo-LA"/>
        </w:rPr>
      </w:pPr>
      <w:r w:rsidRPr="00B05367">
        <w:rPr>
          <w:rFonts w:ascii="Arial" w:hAnsi="Arial" w:cs="Arial"/>
          <w:sz w:val="24"/>
          <w:szCs w:val="24"/>
        </w:rPr>
        <w:t xml:space="preserve">wykonawcę oraz uczestnika konkursu, którego beneficjentem rzeczywistym </w:t>
      </w:r>
      <w:r w:rsidRPr="00B05367">
        <w:rPr>
          <w:rFonts w:ascii="Arial" w:hAnsi="Arial" w:cs="Arial"/>
          <w:sz w:val="24"/>
          <w:szCs w:val="24"/>
        </w:rPr>
        <w:br/>
        <w:t xml:space="preserve">w rozumieniu </w:t>
      </w:r>
      <w:hyperlink r:id="rId10" w:anchor="/document/18708093" w:history="1">
        <w:r w:rsidRPr="00B0536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ustawy</w:t>
        </w:r>
      </w:hyperlink>
      <w:r w:rsidRPr="00B05367">
        <w:rPr>
          <w:rFonts w:ascii="Arial" w:hAnsi="Arial" w:cs="Arial"/>
          <w:sz w:val="24"/>
          <w:szCs w:val="24"/>
        </w:rPr>
        <w:t xml:space="preserve"> z dnia 1 marca 2018 r. o </w:t>
      </w:r>
      <w:r w:rsidRPr="00B05367">
        <w:rPr>
          <w:rStyle w:val="Uwydatnienie"/>
          <w:rFonts w:ascii="Arial" w:hAnsi="Arial" w:cs="Arial"/>
          <w:sz w:val="24"/>
          <w:szCs w:val="24"/>
        </w:rPr>
        <w:t>przeciwdziałaniu</w:t>
      </w:r>
      <w:r w:rsidRPr="00B05367">
        <w:rPr>
          <w:rFonts w:ascii="Arial" w:hAnsi="Arial" w:cs="Arial"/>
          <w:sz w:val="24"/>
          <w:szCs w:val="24"/>
        </w:rPr>
        <w:t xml:space="preserve"> praniu pieniędzy oraz finansowaniu terroryzmu (Dz. U. z 2023 r. poz. 1124, z późn. zm.) jest osoba wymieniona w wykazach określonych w </w:t>
      </w:r>
      <w:hyperlink r:id="rId11" w:anchor="/document/67607987" w:history="1">
        <w:r w:rsidRPr="00B0536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rozporządzeniu</w:t>
        </w:r>
      </w:hyperlink>
      <w:r w:rsidRPr="00B05367">
        <w:rPr>
          <w:rFonts w:ascii="Arial" w:hAnsi="Arial" w:cs="Arial"/>
          <w:sz w:val="24"/>
          <w:szCs w:val="24"/>
        </w:rPr>
        <w:t xml:space="preserve"> 765/2006 i </w:t>
      </w:r>
      <w:hyperlink r:id="rId12" w:anchor="/document/68410867" w:history="1">
        <w:r w:rsidRPr="00B0536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rozporządzeniu</w:t>
        </w:r>
      </w:hyperlink>
      <w:r w:rsidRPr="00B05367">
        <w:rPr>
          <w:rFonts w:ascii="Arial" w:hAnsi="Arial" w:cs="Arial"/>
          <w:sz w:val="24"/>
          <w:szCs w:val="24"/>
        </w:rPr>
        <w:t xml:space="preserve"> </w:t>
      </w:r>
      <w:r w:rsidRPr="00B05367">
        <w:rPr>
          <w:rFonts w:ascii="Arial" w:hAnsi="Arial" w:cs="Arial"/>
          <w:sz w:val="24"/>
          <w:szCs w:val="24"/>
        </w:rPr>
        <w:lastRenderedPageBreak/>
        <w:t xml:space="preserve">269/2014 albo wpisana </w:t>
      </w:r>
      <w:r w:rsidRPr="00B05367">
        <w:rPr>
          <w:rStyle w:val="Uwydatnienie"/>
          <w:rFonts w:ascii="Arial" w:hAnsi="Arial" w:cs="Arial"/>
          <w:i w:val="0"/>
          <w:iCs w:val="0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listę lub będąca takim beneficjentem rzeczywistym od dnia 24 lutego 2022 r., o ile została wpisana </w:t>
      </w:r>
      <w:r w:rsidRPr="00B05367">
        <w:rPr>
          <w:rStyle w:val="Uwydatnienie"/>
          <w:rFonts w:ascii="Arial" w:hAnsi="Arial" w:cs="Arial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listę </w:t>
      </w:r>
      <w:r w:rsidRPr="00B05367">
        <w:rPr>
          <w:rStyle w:val="Uwydatnienie"/>
          <w:rFonts w:ascii="Arial" w:hAnsi="Arial" w:cs="Arial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podstawie decyzji w sprawie wpisu </w:t>
      </w:r>
      <w:r w:rsidRPr="00B05367">
        <w:rPr>
          <w:rStyle w:val="Uwydatnienie"/>
          <w:rFonts w:ascii="Arial" w:hAnsi="Arial" w:cs="Arial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listę rozstrzygającej o zastosowaniu środka, o którym mowa w art. 1 pkt 3;</w:t>
      </w:r>
    </w:p>
    <w:p w14:paraId="2E2C9ADF" w14:textId="77777777" w:rsidR="00B05367" w:rsidRPr="00B05367" w:rsidRDefault="00B05367" w:rsidP="00B05367">
      <w:pPr>
        <w:numPr>
          <w:ilvl w:val="0"/>
          <w:numId w:val="30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  <w:lang w:eastAsia="pl-PL" w:bidi="lo-LA"/>
        </w:rPr>
      </w:pPr>
      <w:r w:rsidRPr="00B05367">
        <w:rPr>
          <w:rFonts w:ascii="Arial" w:hAnsi="Arial" w:cs="Arial"/>
          <w:sz w:val="24"/>
          <w:szCs w:val="24"/>
        </w:rPr>
        <w:t xml:space="preserve">wykonawcę oraz uczestnika konkursu, którego jednostką dominującą w rozumieniu </w:t>
      </w:r>
      <w:hyperlink r:id="rId13" w:anchor="/document/16796295?unitId=art(3)ust(1)pkt(37)" w:history="1">
        <w:r w:rsidRPr="00B0536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3 ust. 1 pkt 37</w:t>
        </w:r>
      </w:hyperlink>
      <w:r w:rsidRPr="00B05367">
        <w:rPr>
          <w:rFonts w:ascii="Arial" w:hAnsi="Arial" w:cs="Arial"/>
          <w:sz w:val="24"/>
          <w:szCs w:val="24"/>
        </w:rPr>
        <w:t xml:space="preserve"> ustawy z dnia 29 września 1994 r. o rachunkowości (Dz. U. </w:t>
      </w:r>
      <w:r w:rsidRPr="00B05367">
        <w:rPr>
          <w:rFonts w:ascii="Arial" w:hAnsi="Arial" w:cs="Arial"/>
          <w:sz w:val="24"/>
          <w:szCs w:val="24"/>
        </w:rPr>
        <w:br/>
        <w:t xml:space="preserve">z 2023 r. poz. 120, 295 i 1598 oraz z 2024 r. poz. 619, 1685 i 1863) jest podmiot wymieniony w wykazach określonych w </w:t>
      </w:r>
      <w:hyperlink r:id="rId14" w:anchor="/document/67607987" w:history="1">
        <w:r w:rsidRPr="00B0536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rozporządzeniu</w:t>
        </w:r>
      </w:hyperlink>
      <w:r w:rsidRPr="00B05367">
        <w:rPr>
          <w:rFonts w:ascii="Arial" w:hAnsi="Arial" w:cs="Arial"/>
          <w:sz w:val="24"/>
          <w:szCs w:val="24"/>
        </w:rPr>
        <w:t xml:space="preserve"> 765/2006 i </w:t>
      </w:r>
      <w:hyperlink r:id="rId15" w:anchor="/document/68410867" w:history="1">
        <w:r w:rsidRPr="00B0536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rozporządzeniu</w:t>
        </w:r>
      </w:hyperlink>
      <w:r w:rsidRPr="00B05367">
        <w:rPr>
          <w:rFonts w:ascii="Arial" w:hAnsi="Arial" w:cs="Arial"/>
          <w:sz w:val="24"/>
          <w:szCs w:val="24"/>
        </w:rPr>
        <w:t xml:space="preserve"> 269/2014 albo wpisany </w:t>
      </w:r>
      <w:r w:rsidRPr="00B05367">
        <w:rPr>
          <w:rStyle w:val="Uwydatnienie"/>
          <w:rFonts w:ascii="Arial" w:hAnsi="Arial" w:cs="Arial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listę lub będący taką jednostką dominującą od dnia 24 lutego 2022 r., o ile został wpisany </w:t>
      </w:r>
      <w:r w:rsidRPr="00B05367">
        <w:rPr>
          <w:rStyle w:val="Uwydatnienie"/>
          <w:rFonts w:ascii="Arial" w:hAnsi="Arial" w:cs="Arial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listę </w:t>
      </w:r>
      <w:r w:rsidRPr="00B05367">
        <w:rPr>
          <w:rStyle w:val="Uwydatnienie"/>
          <w:rFonts w:ascii="Arial" w:hAnsi="Arial" w:cs="Arial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podstawie decyzji w sprawie wpisu </w:t>
      </w:r>
      <w:r w:rsidRPr="00B05367">
        <w:rPr>
          <w:rStyle w:val="Uwydatnienie"/>
          <w:rFonts w:ascii="Arial" w:hAnsi="Arial" w:cs="Arial"/>
          <w:i w:val="0"/>
          <w:iCs w:val="0"/>
          <w:sz w:val="24"/>
          <w:szCs w:val="24"/>
        </w:rPr>
        <w:t>na</w:t>
      </w:r>
      <w:r w:rsidRPr="00B05367">
        <w:rPr>
          <w:rFonts w:ascii="Arial" w:hAnsi="Arial" w:cs="Arial"/>
          <w:sz w:val="24"/>
          <w:szCs w:val="24"/>
        </w:rPr>
        <w:t xml:space="preserve"> listę rozstrzygającej o zastosowaniu środka, o którym mowa w art. 1 pkt 3.</w:t>
      </w:r>
    </w:p>
    <w:p w14:paraId="003E3462" w14:textId="77777777" w:rsidR="00E164AE" w:rsidRPr="00B05367" w:rsidRDefault="005D5D1F" w:rsidP="00B05367">
      <w:pPr>
        <w:pStyle w:val="Tekstpodstawowy31"/>
        <w:numPr>
          <w:ilvl w:val="0"/>
          <w:numId w:val="15"/>
        </w:numPr>
        <w:spacing w:before="120" w:after="120"/>
        <w:ind w:left="714" w:hanging="357"/>
        <w:jc w:val="left"/>
        <w:rPr>
          <w:b/>
          <w:color w:val="000000"/>
          <w:sz w:val="24"/>
          <w:szCs w:val="24"/>
        </w:rPr>
      </w:pPr>
      <w:r w:rsidRPr="00B05367">
        <w:rPr>
          <w:color w:val="000000"/>
          <w:sz w:val="24"/>
          <w:szCs w:val="24"/>
        </w:rPr>
        <w:t xml:space="preserve">Wykonawcy, którzy nie wykażą braku podstaw do wykluczenia, o których mowa </w:t>
      </w:r>
      <w:r w:rsidR="00FF0D11" w:rsidRPr="00B05367">
        <w:rPr>
          <w:color w:val="000000"/>
          <w:sz w:val="24"/>
          <w:szCs w:val="24"/>
        </w:rPr>
        <w:br/>
      </w:r>
      <w:r w:rsidRPr="00B05367">
        <w:rPr>
          <w:color w:val="000000"/>
          <w:sz w:val="24"/>
          <w:szCs w:val="24"/>
        </w:rPr>
        <w:t>w pkt. V</w:t>
      </w:r>
      <w:r w:rsidR="00FF0D11" w:rsidRPr="00B05367">
        <w:rPr>
          <w:color w:val="000000"/>
          <w:sz w:val="24"/>
          <w:szCs w:val="24"/>
        </w:rPr>
        <w:t>II</w:t>
      </w:r>
      <w:r w:rsidRPr="00B05367">
        <w:rPr>
          <w:color w:val="000000"/>
          <w:sz w:val="24"/>
          <w:szCs w:val="24"/>
        </w:rPr>
        <w:t xml:space="preserve"> ogłoszenia, podlegać będą wykluczeniu z udziału w postępowaniu.</w:t>
      </w:r>
    </w:p>
    <w:p w14:paraId="6D6C3F22" w14:textId="77777777" w:rsidR="00A25E1B" w:rsidRPr="00B05367" w:rsidRDefault="00A25E1B" w:rsidP="00B05367">
      <w:pPr>
        <w:pStyle w:val="Tekstpodstawowy31"/>
        <w:numPr>
          <w:ilvl w:val="0"/>
          <w:numId w:val="15"/>
        </w:numPr>
        <w:spacing w:before="240" w:after="240"/>
        <w:jc w:val="left"/>
        <w:rPr>
          <w:b/>
          <w:color w:val="000000"/>
          <w:sz w:val="24"/>
          <w:szCs w:val="24"/>
        </w:rPr>
      </w:pPr>
      <w:r w:rsidRPr="00B05367">
        <w:rPr>
          <w:color w:val="000000"/>
          <w:sz w:val="24"/>
          <w:szCs w:val="24"/>
        </w:rPr>
        <w:t xml:space="preserve">Weryfikacja dokonana będzie na podstawie oświadczenia Wykonawcy zawartego </w:t>
      </w:r>
      <w:r w:rsidRPr="00B05367">
        <w:rPr>
          <w:color w:val="000000"/>
          <w:sz w:val="24"/>
          <w:szCs w:val="24"/>
        </w:rPr>
        <w:br/>
        <w:t>w treści oferty.</w:t>
      </w:r>
    </w:p>
    <w:p w14:paraId="6CBEE9A5" w14:textId="77777777" w:rsidR="008411B4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KRYTERIA OCENY OFERTY I INFORMACJA O WAGACH PUNKTOWYCH PRZYPISANYCH DO POSZCZEGÓLNYCH KRYTERIÓW OCENY OFERTY ORAZ OPIS SPOSOBU PRZYZNAWANIA PUNKTACJI ZA SPEŁNIENIE DANEGO KRYTERIUM OCENY OFERTY</w:t>
      </w:r>
    </w:p>
    <w:p w14:paraId="7316558D" w14:textId="3F49568C" w:rsidR="00713391" w:rsidRPr="00B05367" w:rsidRDefault="00713391" w:rsidP="00B05367">
      <w:pPr>
        <w:pStyle w:val="Akapitzlist"/>
        <w:numPr>
          <w:ilvl w:val="0"/>
          <w:numId w:val="7"/>
        </w:numPr>
        <w:tabs>
          <w:tab w:val="left" w:pos="408"/>
          <w:tab w:val="left" w:pos="567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Cs/>
          <w:sz w:val="24"/>
          <w:szCs w:val="24"/>
        </w:rPr>
      </w:pPr>
      <w:r w:rsidRPr="00B05367">
        <w:rPr>
          <w:rFonts w:ascii="Arial" w:hAnsi="Arial" w:cs="Arial"/>
          <w:bCs/>
          <w:sz w:val="24"/>
          <w:szCs w:val="24"/>
        </w:rPr>
        <w:t>Przy ocenie i porównaniu ofert zastosowane będą następujące kryteria:</w:t>
      </w:r>
    </w:p>
    <w:p w14:paraId="3ADCF0BE" w14:textId="77777777" w:rsidR="00713391" w:rsidRPr="00B05367" w:rsidRDefault="00713391" w:rsidP="00B05367">
      <w:pPr>
        <w:pStyle w:val="Akapitzlist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hanging="294"/>
        <w:contextualSpacing w:val="0"/>
        <w:rPr>
          <w:rFonts w:ascii="Arial" w:hAnsi="Arial" w:cs="Arial"/>
          <w:b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 xml:space="preserve">Cena – </w:t>
      </w:r>
      <w:r w:rsidRPr="00B05367">
        <w:rPr>
          <w:rFonts w:ascii="Arial" w:hAnsi="Arial" w:cs="Arial"/>
          <w:sz w:val="24"/>
          <w:szCs w:val="24"/>
        </w:rPr>
        <w:t xml:space="preserve">maksymalnie </w:t>
      </w:r>
      <w:r w:rsidR="00C3067E" w:rsidRPr="00B05367">
        <w:rPr>
          <w:rFonts w:ascii="Arial" w:hAnsi="Arial" w:cs="Arial"/>
          <w:sz w:val="24"/>
          <w:szCs w:val="24"/>
        </w:rPr>
        <w:t>8</w:t>
      </w:r>
      <w:r w:rsidRPr="00B05367">
        <w:rPr>
          <w:rFonts w:ascii="Arial" w:hAnsi="Arial" w:cs="Arial"/>
          <w:sz w:val="24"/>
          <w:szCs w:val="24"/>
        </w:rPr>
        <w:t xml:space="preserve">0% (maksymalnie </w:t>
      </w:r>
      <w:r w:rsidR="00C3067E" w:rsidRPr="00B05367">
        <w:rPr>
          <w:rFonts w:ascii="Arial" w:hAnsi="Arial" w:cs="Arial"/>
          <w:sz w:val="24"/>
          <w:szCs w:val="24"/>
        </w:rPr>
        <w:t>8</w:t>
      </w:r>
      <w:r w:rsidRPr="00B05367">
        <w:rPr>
          <w:rFonts w:ascii="Arial" w:hAnsi="Arial" w:cs="Arial"/>
          <w:sz w:val="24"/>
          <w:szCs w:val="24"/>
        </w:rPr>
        <w:t>0 punktów)</w:t>
      </w:r>
      <w:r w:rsidR="00C63A3F" w:rsidRPr="00B05367">
        <w:rPr>
          <w:rFonts w:ascii="Arial" w:hAnsi="Arial" w:cs="Arial"/>
          <w:sz w:val="24"/>
          <w:szCs w:val="24"/>
        </w:rPr>
        <w:t>,</w:t>
      </w:r>
    </w:p>
    <w:p w14:paraId="490C7FDD" w14:textId="77777777" w:rsidR="00C3067E" w:rsidRPr="00B05367" w:rsidRDefault="00C3067E" w:rsidP="006C0C49">
      <w:pPr>
        <w:pStyle w:val="Akapitzlist"/>
        <w:numPr>
          <w:ilvl w:val="0"/>
          <w:numId w:val="18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200" w:line="360" w:lineRule="auto"/>
        <w:ind w:left="647" w:hanging="295"/>
        <w:rPr>
          <w:rFonts w:ascii="Arial" w:hAnsi="Arial" w:cs="Arial"/>
          <w:b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 xml:space="preserve">Doświadczenie lektora/lektorów </w:t>
      </w:r>
      <w:r w:rsidRPr="00B05367">
        <w:rPr>
          <w:rFonts w:ascii="Arial" w:hAnsi="Arial" w:cs="Arial"/>
          <w:sz w:val="24"/>
          <w:szCs w:val="24"/>
        </w:rPr>
        <w:t xml:space="preserve">z realizacji kursów z j. </w:t>
      </w:r>
      <w:r w:rsidR="00B05367" w:rsidRPr="00B05367">
        <w:rPr>
          <w:rFonts w:ascii="Arial" w:hAnsi="Arial" w:cs="Arial"/>
          <w:sz w:val="24"/>
          <w:szCs w:val="24"/>
        </w:rPr>
        <w:t>angielskiego –</w:t>
      </w:r>
      <w:r w:rsidRPr="00B05367">
        <w:rPr>
          <w:rFonts w:ascii="Arial" w:hAnsi="Arial" w:cs="Arial"/>
          <w:sz w:val="24"/>
          <w:szCs w:val="24"/>
        </w:rPr>
        <w:t xml:space="preserve"> max.20% punktacji</w:t>
      </w:r>
    </w:p>
    <w:p w14:paraId="2626E9C5" w14:textId="2726C17E" w:rsidR="00713391" w:rsidRPr="00B05367" w:rsidRDefault="00A25E1B" w:rsidP="006C0C49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480" w:after="240" w:line="360" w:lineRule="auto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>Znaczenie i opis oceny poszczególnych kryteriów oferty</w:t>
      </w:r>
      <w:r w:rsidR="00B2008F" w:rsidRPr="00B05367"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3DE2E9E2" w14:textId="6C9FBAAC" w:rsidR="00713391" w:rsidRPr="00B05367" w:rsidRDefault="00713391" w:rsidP="00B05367">
      <w:pPr>
        <w:pStyle w:val="Akapitzlist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b/>
          <w:sz w:val="24"/>
          <w:szCs w:val="24"/>
        </w:rPr>
        <w:t>Cena</w:t>
      </w:r>
      <w:r w:rsidRPr="00B05367">
        <w:rPr>
          <w:rFonts w:ascii="Arial" w:hAnsi="Arial" w:cs="Arial"/>
          <w:sz w:val="24"/>
          <w:szCs w:val="24"/>
        </w:rPr>
        <w:t xml:space="preserve"> – maksymalnie </w:t>
      </w:r>
      <w:r w:rsidR="00C3067E" w:rsidRPr="00B05367">
        <w:rPr>
          <w:rFonts w:ascii="Arial" w:hAnsi="Arial" w:cs="Arial"/>
          <w:sz w:val="24"/>
          <w:szCs w:val="24"/>
        </w:rPr>
        <w:t>8</w:t>
      </w:r>
      <w:r w:rsidRPr="00B05367">
        <w:rPr>
          <w:rFonts w:ascii="Arial" w:hAnsi="Arial" w:cs="Arial"/>
          <w:sz w:val="24"/>
          <w:szCs w:val="24"/>
        </w:rPr>
        <w:t>0 punktów</w:t>
      </w:r>
      <w:r w:rsidR="00C63A3F" w:rsidRPr="00B05367">
        <w:rPr>
          <w:rFonts w:ascii="Arial" w:hAnsi="Arial" w:cs="Arial"/>
          <w:sz w:val="24"/>
          <w:szCs w:val="24"/>
        </w:rPr>
        <w:t xml:space="preserve"> na 100</w:t>
      </w:r>
      <w:r w:rsidRPr="00B05367">
        <w:rPr>
          <w:rFonts w:ascii="Arial" w:hAnsi="Arial" w:cs="Arial"/>
          <w:sz w:val="24"/>
          <w:szCs w:val="24"/>
        </w:rPr>
        <w:t xml:space="preserve"> obliczana według wzoru:</w:t>
      </w:r>
    </w:p>
    <w:p w14:paraId="4533493C" w14:textId="098D3D8E" w:rsidR="00C63A3F" w:rsidRPr="00B05367" w:rsidRDefault="006C0C49" w:rsidP="00B05367">
      <w:pPr>
        <w:tabs>
          <w:tab w:val="left" w:pos="567"/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Liczba</w:t>
      </w:r>
      <w:r w:rsidR="00C63A3F" w:rsidRPr="00B05367">
        <w:rPr>
          <w:rFonts w:ascii="Arial" w:hAnsi="Arial" w:cs="Arial"/>
          <w:sz w:val="24"/>
          <w:szCs w:val="24"/>
        </w:rPr>
        <w:t xml:space="preserve"> punktów = (Cena oferty najniższej) / (Cena oferty </w:t>
      </w:r>
      <w:r w:rsidR="00B05367" w:rsidRPr="00B05367">
        <w:rPr>
          <w:rFonts w:ascii="Arial" w:hAnsi="Arial" w:cs="Arial"/>
          <w:sz w:val="24"/>
          <w:szCs w:val="24"/>
        </w:rPr>
        <w:t>rozpatrywanej) x</w:t>
      </w:r>
      <w:r w:rsidR="00C63A3F" w:rsidRPr="00B05367">
        <w:rPr>
          <w:rFonts w:ascii="Arial" w:hAnsi="Arial" w:cs="Arial"/>
          <w:sz w:val="24"/>
          <w:szCs w:val="24"/>
        </w:rPr>
        <w:t xml:space="preserve"> </w:t>
      </w:r>
      <w:r w:rsidR="00C3067E" w:rsidRPr="00B05367">
        <w:rPr>
          <w:rFonts w:ascii="Arial" w:hAnsi="Arial" w:cs="Arial"/>
          <w:sz w:val="24"/>
          <w:szCs w:val="24"/>
        </w:rPr>
        <w:t>8</w:t>
      </w:r>
      <w:r w:rsidR="00C63A3F" w:rsidRPr="00B05367">
        <w:rPr>
          <w:rFonts w:ascii="Arial" w:hAnsi="Arial" w:cs="Arial"/>
          <w:sz w:val="24"/>
          <w:szCs w:val="24"/>
        </w:rPr>
        <w:t>0 p</w:t>
      </w:r>
      <w:r w:rsidR="00A25E1B" w:rsidRPr="00B05367">
        <w:rPr>
          <w:rFonts w:ascii="Arial" w:hAnsi="Arial" w:cs="Arial"/>
          <w:sz w:val="24"/>
          <w:szCs w:val="24"/>
        </w:rPr>
        <w:t>unktów</w:t>
      </w:r>
    </w:p>
    <w:p w14:paraId="5B8D5D3C" w14:textId="6E4FB9A8" w:rsidR="00713391" w:rsidRPr="00B05367" w:rsidRDefault="00204505" w:rsidP="00B05367">
      <w:pPr>
        <w:pStyle w:val="Akapitzlist"/>
        <w:numPr>
          <w:ilvl w:val="0"/>
          <w:numId w:val="8"/>
        </w:numPr>
        <w:tabs>
          <w:tab w:val="right" w:pos="284"/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567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b/>
          <w:bCs/>
          <w:sz w:val="24"/>
          <w:szCs w:val="24"/>
        </w:rPr>
        <w:lastRenderedPageBreak/>
        <w:t xml:space="preserve">Doświadczenie </w:t>
      </w:r>
      <w:bookmarkStart w:id="3" w:name="_Hlk208485626"/>
      <w:r w:rsidRPr="00B05367">
        <w:rPr>
          <w:rFonts w:ascii="Arial" w:hAnsi="Arial" w:cs="Arial"/>
          <w:b/>
          <w:bCs/>
          <w:sz w:val="24"/>
          <w:szCs w:val="24"/>
        </w:rPr>
        <w:t>lektora/lektorów</w:t>
      </w:r>
      <w:r w:rsidRPr="00B05367">
        <w:rPr>
          <w:rFonts w:ascii="Arial" w:hAnsi="Arial" w:cs="Arial"/>
          <w:sz w:val="24"/>
          <w:szCs w:val="24"/>
        </w:rPr>
        <w:t xml:space="preserve"> z realizacji kursu z j. angielskiego </w:t>
      </w:r>
      <w:bookmarkEnd w:id="3"/>
      <w:r w:rsidRPr="00B05367">
        <w:rPr>
          <w:rFonts w:ascii="Arial" w:hAnsi="Arial" w:cs="Arial"/>
          <w:sz w:val="24"/>
          <w:szCs w:val="24"/>
        </w:rPr>
        <w:t xml:space="preserve">zostanie obliczone na podstawie przedstawionego przez Wykonawcę wykazu zrealizowanych kursów wykazanych w ofercie (przez „kurs” rozumie się cykl zajęć/lekcji obejmujących min. </w:t>
      </w:r>
      <w:r w:rsidR="00F77D4E">
        <w:rPr>
          <w:rFonts w:ascii="Arial" w:hAnsi="Arial" w:cs="Arial"/>
          <w:sz w:val="24"/>
          <w:szCs w:val="24"/>
        </w:rPr>
        <w:t>4</w:t>
      </w:r>
      <w:r w:rsidRPr="00B05367">
        <w:rPr>
          <w:rFonts w:ascii="Arial" w:hAnsi="Arial" w:cs="Arial"/>
          <w:sz w:val="24"/>
          <w:szCs w:val="24"/>
        </w:rPr>
        <w:t xml:space="preserve">0h – gdzie 1h = 45min.) z ostatnich trzech lat przed terminem składnia ofert. Oceniana w kryterium oceny oferty będzie ilość kursów powyżej 1 kursu określonego w warunku udziału w postępowaniu. W przypadku wskazania więcej niż jednego lektora doświadczenie będzie badane wg średniej arytmetycznej doświadczenia wszystkich lektorów spełniających </w:t>
      </w:r>
      <w:r w:rsidR="003A11F8" w:rsidRPr="00B05367">
        <w:rPr>
          <w:rFonts w:ascii="Arial" w:hAnsi="Arial" w:cs="Arial"/>
          <w:sz w:val="24"/>
          <w:szCs w:val="24"/>
        </w:rPr>
        <w:t>warunek,</w:t>
      </w:r>
      <w:r w:rsidRPr="00B05367">
        <w:rPr>
          <w:rFonts w:ascii="Arial" w:hAnsi="Arial" w:cs="Arial"/>
          <w:sz w:val="24"/>
          <w:szCs w:val="24"/>
        </w:rPr>
        <w:t xml:space="preserve"> o którym mowa w punkcie VI pkt. 1 </w:t>
      </w:r>
      <w:r w:rsidR="009160D3" w:rsidRPr="00B05367">
        <w:rPr>
          <w:rFonts w:ascii="Arial" w:hAnsi="Arial" w:cs="Arial"/>
          <w:sz w:val="24"/>
          <w:szCs w:val="24"/>
        </w:rPr>
        <w:t>obliczane według wzoru:</w:t>
      </w:r>
    </w:p>
    <w:p w14:paraId="5406EEFB" w14:textId="5311D66B" w:rsidR="00713391" w:rsidRPr="00B05367" w:rsidRDefault="006C0C49" w:rsidP="006C0C49">
      <w:pPr>
        <w:pStyle w:val="Akapitzlist"/>
        <w:tabs>
          <w:tab w:val="right" w:pos="284"/>
          <w:tab w:val="left" w:pos="408"/>
        </w:tabs>
        <w:autoSpaceDE w:val="0"/>
        <w:autoSpaceDN w:val="0"/>
        <w:adjustRightInd w:val="0"/>
        <w:spacing w:before="480" w:after="24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Liczba</w:t>
      </w:r>
      <w:r w:rsidR="009160D3" w:rsidRPr="00B05367">
        <w:rPr>
          <w:rFonts w:ascii="Arial" w:hAnsi="Arial" w:cs="Arial"/>
          <w:sz w:val="24"/>
          <w:szCs w:val="24"/>
        </w:rPr>
        <w:t xml:space="preserve"> punktów </w:t>
      </w:r>
      <w:r w:rsidR="003861B0" w:rsidRPr="00B05367">
        <w:rPr>
          <w:rFonts w:ascii="Arial" w:hAnsi="Arial" w:cs="Arial"/>
          <w:sz w:val="24"/>
          <w:szCs w:val="24"/>
        </w:rPr>
        <w:t xml:space="preserve">= (doświadczenie </w:t>
      </w:r>
      <w:r w:rsidR="00204505" w:rsidRPr="00B05367">
        <w:rPr>
          <w:rFonts w:ascii="Arial" w:hAnsi="Arial" w:cs="Arial"/>
          <w:sz w:val="24"/>
          <w:szCs w:val="24"/>
        </w:rPr>
        <w:t xml:space="preserve">lektora/lektorów w realizacji kursów badanej </w:t>
      </w:r>
      <w:r w:rsidRPr="00B05367">
        <w:rPr>
          <w:rFonts w:ascii="Arial" w:hAnsi="Arial" w:cs="Arial"/>
          <w:sz w:val="24"/>
          <w:szCs w:val="24"/>
        </w:rPr>
        <w:t>oferty) / (</w:t>
      </w:r>
      <w:r w:rsidR="003861B0" w:rsidRPr="00B05367">
        <w:rPr>
          <w:rFonts w:ascii="Arial" w:hAnsi="Arial" w:cs="Arial"/>
          <w:sz w:val="24"/>
          <w:szCs w:val="24"/>
        </w:rPr>
        <w:t xml:space="preserve">największe doświadczenie </w:t>
      </w:r>
      <w:r w:rsidR="00204505" w:rsidRPr="00B05367">
        <w:rPr>
          <w:rFonts w:ascii="Arial" w:hAnsi="Arial" w:cs="Arial"/>
          <w:sz w:val="24"/>
          <w:szCs w:val="24"/>
        </w:rPr>
        <w:t>lektora/lektorów w realizacji kursów spośród złożonych ofert</w:t>
      </w:r>
      <w:r w:rsidR="003861B0" w:rsidRPr="00B05367">
        <w:rPr>
          <w:rFonts w:ascii="Arial" w:hAnsi="Arial" w:cs="Arial"/>
          <w:sz w:val="24"/>
          <w:szCs w:val="24"/>
        </w:rPr>
        <w:t xml:space="preserve">) x </w:t>
      </w:r>
      <w:r w:rsidR="00204505" w:rsidRPr="00B05367">
        <w:rPr>
          <w:rFonts w:ascii="Arial" w:hAnsi="Arial" w:cs="Arial"/>
          <w:sz w:val="24"/>
          <w:szCs w:val="24"/>
        </w:rPr>
        <w:t>2</w:t>
      </w:r>
      <w:r w:rsidR="003861B0" w:rsidRPr="00B05367">
        <w:rPr>
          <w:rFonts w:ascii="Arial" w:hAnsi="Arial" w:cs="Arial"/>
          <w:sz w:val="24"/>
          <w:szCs w:val="24"/>
        </w:rPr>
        <w:t xml:space="preserve">0 </w:t>
      </w:r>
      <w:r w:rsidR="00A25E1B" w:rsidRPr="00B05367">
        <w:rPr>
          <w:rFonts w:ascii="Arial" w:hAnsi="Arial" w:cs="Arial"/>
          <w:sz w:val="24"/>
          <w:szCs w:val="24"/>
        </w:rPr>
        <w:t>punktów</w:t>
      </w:r>
      <w:r w:rsidR="003A11F8">
        <w:rPr>
          <w:rFonts w:ascii="Arial" w:hAnsi="Arial" w:cs="Arial"/>
          <w:sz w:val="24"/>
          <w:szCs w:val="24"/>
        </w:rPr>
        <w:t>.</w:t>
      </w:r>
    </w:p>
    <w:p w14:paraId="290AE468" w14:textId="16D1FDE8" w:rsidR="009160D3" w:rsidRPr="00B05367" w:rsidRDefault="00713391" w:rsidP="003A11F8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before="360" w:after="240" w:line="360" w:lineRule="auto"/>
        <w:ind w:left="567" w:hanging="567"/>
        <w:contextualSpacing w:val="0"/>
        <w:rPr>
          <w:rFonts w:ascii="Arial" w:hAnsi="Arial" w:cs="Arial"/>
          <w:bCs/>
          <w:sz w:val="24"/>
          <w:szCs w:val="24"/>
        </w:rPr>
      </w:pPr>
      <w:r w:rsidRPr="00B05367">
        <w:rPr>
          <w:rFonts w:ascii="Arial" w:hAnsi="Arial" w:cs="Arial"/>
          <w:bCs/>
          <w:color w:val="000000"/>
          <w:sz w:val="24"/>
          <w:szCs w:val="24"/>
        </w:rPr>
        <w:t xml:space="preserve">Za najkorzystniejszą zostanie uznana oferta, która otrzyma najwyższą </w:t>
      </w:r>
      <w:r w:rsidR="009160D3" w:rsidRPr="00B05367">
        <w:rPr>
          <w:rFonts w:ascii="Arial" w:hAnsi="Arial" w:cs="Arial"/>
          <w:bCs/>
          <w:color w:val="000000"/>
          <w:sz w:val="24"/>
          <w:szCs w:val="24"/>
        </w:rPr>
        <w:t xml:space="preserve">łączną </w:t>
      </w:r>
      <w:r w:rsidRPr="00B05367">
        <w:rPr>
          <w:rFonts w:ascii="Arial" w:hAnsi="Arial" w:cs="Arial"/>
          <w:bCs/>
          <w:color w:val="000000"/>
          <w:sz w:val="24"/>
          <w:szCs w:val="24"/>
        </w:rPr>
        <w:t>liczbę punktów</w:t>
      </w:r>
      <w:r w:rsidR="008411B4" w:rsidRPr="00B0536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160D3" w:rsidRPr="00B05367">
        <w:rPr>
          <w:rFonts w:ascii="Arial" w:hAnsi="Arial" w:cs="Arial"/>
          <w:bCs/>
          <w:color w:val="000000"/>
          <w:sz w:val="24"/>
          <w:szCs w:val="24"/>
        </w:rPr>
        <w:t>w kryteriach oceny ofert</w:t>
      </w:r>
      <w:r w:rsidR="008411B4" w:rsidRPr="00B0536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411B4" w:rsidRPr="00B05367">
        <w:rPr>
          <w:rFonts w:ascii="Arial" w:hAnsi="Arial" w:cs="Arial"/>
          <w:bCs/>
          <w:sz w:val="24"/>
          <w:szCs w:val="24"/>
        </w:rPr>
        <w:t xml:space="preserve">oraz spełniającą jednocześnie warunki udziału </w:t>
      </w:r>
      <w:r w:rsidR="00A25E1B" w:rsidRPr="00B05367">
        <w:rPr>
          <w:rFonts w:ascii="Arial" w:hAnsi="Arial" w:cs="Arial"/>
          <w:bCs/>
          <w:sz w:val="24"/>
          <w:szCs w:val="24"/>
        </w:rPr>
        <w:br/>
      </w:r>
      <w:r w:rsidR="008411B4" w:rsidRPr="00B05367">
        <w:rPr>
          <w:rFonts w:ascii="Arial" w:hAnsi="Arial" w:cs="Arial"/>
          <w:bCs/>
          <w:sz w:val="24"/>
          <w:szCs w:val="24"/>
        </w:rPr>
        <w:t>w postępowaniu</w:t>
      </w:r>
      <w:r w:rsidRPr="00B05367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21E93FBA" w14:textId="77777777" w:rsidR="00F944E8" w:rsidRPr="00B05367" w:rsidRDefault="007F0B79" w:rsidP="00B0536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Cs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Wykonawca zobowiązany jest skalkulować cenę ofertową za wykonanie zamówienia tak, aby obejmowała wszystkie koszty i składniki związane z wykonaniem zamówienia oraz warunki stawiane przez Zamawiającego.</w:t>
      </w:r>
    </w:p>
    <w:p w14:paraId="0C3E8329" w14:textId="77777777" w:rsidR="00A25E1B" w:rsidRPr="00B05367" w:rsidRDefault="00A25E1B" w:rsidP="00B0536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Cs/>
          <w:sz w:val="24"/>
          <w:szCs w:val="24"/>
        </w:rPr>
      </w:pPr>
      <w:r w:rsidRPr="00B05367">
        <w:rPr>
          <w:rFonts w:ascii="Arial" w:hAnsi="Arial" w:cs="Arial"/>
          <w:bCs/>
          <w:sz w:val="24"/>
          <w:szCs w:val="24"/>
        </w:rPr>
        <w:t>Zamawiający poprawi w złożonych ofertach:</w:t>
      </w:r>
    </w:p>
    <w:p w14:paraId="553A8566" w14:textId="77777777" w:rsidR="00A25E1B" w:rsidRPr="00B05367" w:rsidRDefault="00A25E1B" w:rsidP="00B05367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oczywiste omyłki pisarskie,</w:t>
      </w:r>
    </w:p>
    <w:p w14:paraId="411C7B29" w14:textId="77777777" w:rsidR="00A25E1B" w:rsidRPr="00B05367" w:rsidRDefault="00A25E1B" w:rsidP="00B05367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oczywiste omyłki rachunkowe, z uwzględnieniem konsekwencji rachunkowych dokonanych poprawek,</w:t>
      </w:r>
    </w:p>
    <w:p w14:paraId="7CADBD51" w14:textId="77777777" w:rsidR="00A25E1B" w:rsidRPr="00B05367" w:rsidRDefault="00A25E1B" w:rsidP="00B05367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inne omyłki polegające na niezgodności oferty ze szczegółowym opisem przedmiotu zamówienia, niepowodujące istotnych zmian w treści oferty</w:t>
      </w:r>
    </w:p>
    <w:p w14:paraId="3044BC12" w14:textId="77777777" w:rsidR="00A25E1B" w:rsidRPr="00B05367" w:rsidRDefault="00A25E1B" w:rsidP="00B05367">
      <w:pPr>
        <w:pStyle w:val="Akapitzlist"/>
        <w:widowControl w:val="0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- niezwłocznie zawiadamiając o tym Wykonawcę, którego oferta została poprawiona.</w:t>
      </w:r>
    </w:p>
    <w:p w14:paraId="57EFCAE4" w14:textId="77777777" w:rsidR="00A25E1B" w:rsidRPr="00B05367" w:rsidRDefault="00A25E1B" w:rsidP="00B05367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Zamawiający w celu ustalenia, czy oferta zawiera rażąco niską cenę w stosunku do przedmiotu zamówienia, może zwracać się do Wykonawcy o udzielenie </w:t>
      </w:r>
      <w:r w:rsidR="003A11F8">
        <w:rPr>
          <w:rFonts w:ascii="Arial" w:hAnsi="Arial" w:cs="Arial"/>
          <w:sz w:val="24"/>
          <w:szCs w:val="24"/>
        </w:rPr>
        <w:br/>
      </w:r>
      <w:r w:rsidRPr="00B05367">
        <w:rPr>
          <w:rFonts w:ascii="Arial" w:hAnsi="Arial" w:cs="Arial"/>
          <w:sz w:val="24"/>
          <w:szCs w:val="24"/>
        </w:rPr>
        <w:lastRenderedPageBreak/>
        <w:t>w określonym terminie wyjaśnień dotyczących elementów oferty mających wpływ na wysokość ceny.</w:t>
      </w:r>
    </w:p>
    <w:p w14:paraId="25476A31" w14:textId="77777777" w:rsidR="00A25E1B" w:rsidRPr="00B05367" w:rsidRDefault="00A25E1B" w:rsidP="00B05367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Zamawiający udzieli zamówienia Wykonawcy, którego oferta odpowiadać będzie wszystkim wymaganiom i zostanie oceniona jako najkorzystniejsza w oparciu </w:t>
      </w:r>
      <w:r w:rsidRPr="00B05367">
        <w:rPr>
          <w:rFonts w:ascii="Arial" w:hAnsi="Arial" w:cs="Arial"/>
          <w:sz w:val="24"/>
          <w:szCs w:val="24"/>
        </w:rPr>
        <w:br/>
        <w:t>o podane kryteria wyboru.</w:t>
      </w:r>
    </w:p>
    <w:p w14:paraId="3FC199B7" w14:textId="77777777" w:rsidR="00A25E1B" w:rsidRPr="00B05367" w:rsidRDefault="00A25E1B" w:rsidP="00B05367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Zamawiający zastrzega sobie prawo do negocjacji ceny oferty z Wykonawcą, który złożył najkorzystniejszą ofertę, w przypadku, gdy zaoferowana cena przewyższa możliwości finansowe przewidziane w budżecie Projektu.</w:t>
      </w:r>
    </w:p>
    <w:p w14:paraId="0132D900" w14:textId="77777777" w:rsidR="00A25E1B" w:rsidRPr="00B05367" w:rsidRDefault="00A25E1B" w:rsidP="00B05367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Zamawiający może wezwać Wykonawcę do uzupełnienia niekompletnej oferty.</w:t>
      </w:r>
    </w:p>
    <w:p w14:paraId="16BB8E79" w14:textId="77777777" w:rsidR="00713391" w:rsidRPr="00B05367" w:rsidRDefault="001C34F7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345577A6" w14:textId="77777777" w:rsidR="007D5A2A" w:rsidRPr="00B05367" w:rsidRDefault="007D5A2A" w:rsidP="00B05367">
      <w:pPr>
        <w:pStyle w:val="Tekstpodstawowy3"/>
        <w:numPr>
          <w:ilvl w:val="0"/>
          <w:numId w:val="20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Zamawiający dopuszcza możliwość zmiany postanowień zawartej umowy w stosunku do treści oferty, na podstawie której dokonano wyboru wykonawcy.</w:t>
      </w:r>
    </w:p>
    <w:p w14:paraId="4DDBE96B" w14:textId="77777777" w:rsidR="00456170" w:rsidRPr="00B05367" w:rsidRDefault="007D5A2A" w:rsidP="00B05367">
      <w:pPr>
        <w:pStyle w:val="Tekstpodstawowy3"/>
        <w:numPr>
          <w:ilvl w:val="0"/>
          <w:numId w:val="20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Zasady dokonywania zmian z</w:t>
      </w:r>
      <w:r w:rsidR="00E45142" w:rsidRPr="00B05367">
        <w:rPr>
          <w:rFonts w:ascii="Arial" w:hAnsi="Arial" w:cs="Arial"/>
          <w:sz w:val="24"/>
          <w:szCs w:val="24"/>
        </w:rPr>
        <w:t>awarte zostały w</w:t>
      </w:r>
      <w:r w:rsidR="009160D3" w:rsidRPr="00B05367">
        <w:rPr>
          <w:rFonts w:ascii="Arial" w:hAnsi="Arial" w:cs="Arial"/>
          <w:sz w:val="24"/>
          <w:szCs w:val="24"/>
        </w:rPr>
        <w:t>e</w:t>
      </w:r>
      <w:r w:rsidR="00E45142" w:rsidRPr="00B05367">
        <w:rPr>
          <w:rFonts w:ascii="Arial" w:hAnsi="Arial" w:cs="Arial"/>
          <w:sz w:val="24"/>
          <w:szCs w:val="24"/>
        </w:rPr>
        <w:t xml:space="preserve"> </w:t>
      </w:r>
      <w:r w:rsidR="009160D3" w:rsidRPr="00B05367">
        <w:rPr>
          <w:rFonts w:ascii="Arial" w:hAnsi="Arial" w:cs="Arial"/>
          <w:sz w:val="24"/>
          <w:szCs w:val="24"/>
        </w:rPr>
        <w:t>wzorze umowy</w:t>
      </w:r>
      <w:r w:rsidR="00E45142" w:rsidRPr="00B05367">
        <w:rPr>
          <w:rFonts w:ascii="Arial" w:hAnsi="Arial" w:cs="Arial"/>
          <w:sz w:val="24"/>
          <w:szCs w:val="24"/>
        </w:rPr>
        <w:t xml:space="preserve"> </w:t>
      </w:r>
      <w:r w:rsidR="009160D3" w:rsidRPr="00B05367">
        <w:rPr>
          <w:rFonts w:ascii="Arial" w:hAnsi="Arial" w:cs="Arial"/>
          <w:sz w:val="24"/>
          <w:szCs w:val="24"/>
        </w:rPr>
        <w:t xml:space="preserve">w szczególności </w:t>
      </w:r>
      <w:r w:rsidR="00A25E1B" w:rsidRPr="00B05367">
        <w:rPr>
          <w:rFonts w:ascii="Arial" w:hAnsi="Arial" w:cs="Arial"/>
          <w:sz w:val="24"/>
          <w:szCs w:val="24"/>
        </w:rPr>
        <w:br/>
      </w:r>
      <w:r w:rsidR="00E45142" w:rsidRPr="00B05367">
        <w:rPr>
          <w:rFonts w:ascii="Arial" w:hAnsi="Arial" w:cs="Arial"/>
          <w:sz w:val="24"/>
          <w:szCs w:val="24"/>
        </w:rPr>
        <w:t xml:space="preserve">w paragrafie nr </w:t>
      </w:r>
      <w:r w:rsidR="00525251" w:rsidRPr="00B05367">
        <w:rPr>
          <w:rFonts w:ascii="Arial" w:hAnsi="Arial" w:cs="Arial"/>
          <w:sz w:val="24"/>
          <w:szCs w:val="24"/>
        </w:rPr>
        <w:t>7</w:t>
      </w:r>
      <w:r w:rsidR="00B2008F" w:rsidRPr="00B05367">
        <w:rPr>
          <w:rFonts w:ascii="Arial" w:hAnsi="Arial" w:cs="Arial"/>
          <w:sz w:val="24"/>
          <w:szCs w:val="24"/>
        </w:rPr>
        <w:t xml:space="preserve"> </w:t>
      </w:r>
    </w:p>
    <w:p w14:paraId="0896825B" w14:textId="77777777" w:rsidR="00713391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TERMIN ORAZ SPOSÓB SKŁADANIA OFERT</w:t>
      </w:r>
    </w:p>
    <w:p w14:paraId="11139C00" w14:textId="77777777" w:rsidR="00634B8E" w:rsidRPr="00B05367" w:rsidRDefault="00634B8E" w:rsidP="00B05367">
      <w:pPr>
        <w:pStyle w:val="Akapitzlist"/>
        <w:numPr>
          <w:ilvl w:val="3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Oferta stanowi oświadczenie woli Wykonawcy. Składając ofertę w odpowiedzi na niniejsze ogłoszenie Wykonawca przyjmuje warunki ogłoszenia o zamówieniu, postanowienia zawarte we wzorze umowy, akceptuje bez zastrzeżeń przedmiot zamówienia.</w:t>
      </w:r>
    </w:p>
    <w:p w14:paraId="385475A8" w14:textId="4214A54E" w:rsidR="00634B8E" w:rsidRPr="00B05367" w:rsidRDefault="00634B8E" w:rsidP="00B05367">
      <w:pPr>
        <w:pStyle w:val="Akapitzlist"/>
        <w:numPr>
          <w:ilvl w:val="3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Ofertę składa się na formularzu stanowiącym Załącznik nr 2 do niniejszego zapytania ofertowego:</w:t>
      </w:r>
      <w:bookmarkStart w:id="4" w:name="_Hlk40433719"/>
      <w:bookmarkEnd w:id="4"/>
      <w:r w:rsidRPr="00B05367">
        <w:rPr>
          <w:rFonts w:ascii="Arial" w:hAnsi="Arial" w:cs="Arial"/>
          <w:sz w:val="24"/>
          <w:szCs w:val="24"/>
        </w:rPr>
        <w:t xml:space="preserve"> </w:t>
      </w:r>
      <w:r w:rsidRPr="00B05367">
        <w:rPr>
          <w:rFonts w:ascii="Arial" w:hAnsi="Arial" w:cs="Arial"/>
          <w:b/>
          <w:bCs/>
          <w:color w:val="000000"/>
          <w:sz w:val="24"/>
          <w:szCs w:val="24"/>
        </w:rPr>
        <w:t xml:space="preserve">w formie elektronicznej (tj. podpisanej kwalifikowanym podpisem elektronicznym lub profilem zaufanym lub podpisem osobistym) przez bazę konkurencyjności </w:t>
      </w:r>
      <w:r w:rsidRPr="00B05367">
        <w:rPr>
          <w:rFonts w:ascii="Arial" w:hAnsi="Arial" w:cs="Arial"/>
          <w:b/>
          <w:color w:val="000000"/>
          <w:sz w:val="24"/>
          <w:szCs w:val="24"/>
        </w:rPr>
        <w:t xml:space="preserve">do dnia </w:t>
      </w:r>
      <w:r w:rsidR="00F77D4E">
        <w:rPr>
          <w:rFonts w:ascii="Arial" w:hAnsi="Arial" w:cs="Arial"/>
          <w:b/>
          <w:color w:val="000000"/>
          <w:sz w:val="24"/>
          <w:szCs w:val="24"/>
        </w:rPr>
        <w:t>16</w:t>
      </w:r>
      <w:r w:rsidRPr="00B05367">
        <w:rPr>
          <w:rFonts w:ascii="Arial" w:hAnsi="Arial" w:cs="Arial"/>
          <w:b/>
          <w:color w:val="000000"/>
          <w:sz w:val="24"/>
          <w:szCs w:val="24"/>
        </w:rPr>
        <w:t>.</w:t>
      </w:r>
      <w:r w:rsidR="00C30567">
        <w:rPr>
          <w:rFonts w:ascii="Arial" w:hAnsi="Arial" w:cs="Arial"/>
          <w:b/>
          <w:color w:val="000000"/>
          <w:sz w:val="24"/>
          <w:szCs w:val="24"/>
        </w:rPr>
        <w:t>1</w:t>
      </w:r>
      <w:r w:rsidR="00F77D4E">
        <w:rPr>
          <w:rFonts w:ascii="Arial" w:hAnsi="Arial" w:cs="Arial"/>
          <w:b/>
          <w:color w:val="000000"/>
          <w:sz w:val="24"/>
          <w:szCs w:val="24"/>
        </w:rPr>
        <w:t>2</w:t>
      </w:r>
      <w:r w:rsidRPr="00B05367">
        <w:rPr>
          <w:rFonts w:ascii="Arial" w:hAnsi="Arial" w:cs="Arial"/>
          <w:b/>
          <w:color w:val="000000"/>
          <w:sz w:val="24"/>
          <w:szCs w:val="24"/>
        </w:rPr>
        <w:t>.2025 r. do godz. 10:00.</w:t>
      </w:r>
    </w:p>
    <w:p w14:paraId="1B3276B7" w14:textId="77777777" w:rsidR="00634B8E" w:rsidRPr="00B05367" w:rsidRDefault="00634B8E" w:rsidP="00B05367">
      <w:pPr>
        <w:pStyle w:val="Akapitzlist"/>
        <w:numPr>
          <w:ilvl w:val="3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lastRenderedPageBreak/>
        <w:t xml:space="preserve">Oferta oraz załączniki muszą być podpisane przez Wykonawcę. </w:t>
      </w:r>
    </w:p>
    <w:p w14:paraId="7A01054C" w14:textId="77777777" w:rsidR="00634B8E" w:rsidRPr="00B05367" w:rsidRDefault="00634B8E" w:rsidP="00B05367">
      <w:pPr>
        <w:pStyle w:val="Akapitzlist"/>
        <w:numPr>
          <w:ilvl w:val="3"/>
          <w:numId w:val="1"/>
        </w:numPr>
        <w:tabs>
          <w:tab w:val="left" w:pos="567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Oferta oraz wszystkie wymagane oświadczenia Wykonawcy muszą być podpisane, zgodnie z zasadami reprezentacji wskazanymi we właściwym rejestrze lub centralnej ewidencji i informacji o działalności gospodarczej (CEIDG/KRS). </w:t>
      </w:r>
    </w:p>
    <w:p w14:paraId="14352501" w14:textId="77777777" w:rsidR="00634B8E" w:rsidRPr="00B05367" w:rsidRDefault="00634B8E" w:rsidP="00B05367">
      <w:pPr>
        <w:pStyle w:val="Akapitzlist"/>
        <w:numPr>
          <w:ilvl w:val="3"/>
          <w:numId w:val="1"/>
        </w:numPr>
        <w:tabs>
          <w:tab w:val="left" w:pos="567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Przy sporządzaniu oferty, oświadczeń i dokumentów, dla których Zamawiający przygotował druki należy kierować się tymi drukami.</w:t>
      </w:r>
    </w:p>
    <w:p w14:paraId="55D95C85" w14:textId="77777777" w:rsidR="00634B8E" w:rsidRPr="00B05367" w:rsidRDefault="00634B8E" w:rsidP="00B05367">
      <w:pPr>
        <w:pStyle w:val="Akapitzlist"/>
        <w:numPr>
          <w:ilvl w:val="3"/>
          <w:numId w:val="1"/>
        </w:numPr>
        <w:tabs>
          <w:tab w:val="left" w:pos="567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Zamawiający nie wyraża zgody na złożenie oferty oraz innych dokumentów w języku innym niż język polski.</w:t>
      </w:r>
    </w:p>
    <w:p w14:paraId="0EBF4D42" w14:textId="77777777" w:rsidR="00456170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INFORMACJĘ O MOŻLIWOŚCI SKŁADANIA OFERT CZĘŚCIOWYCH, O ILE ZAMAWIAJĄCY TAKĄ MOŻLIWOŚĆ PRZEWIDUJE</w:t>
      </w:r>
    </w:p>
    <w:p w14:paraId="5C03A8E1" w14:textId="072821D3" w:rsidR="00634B8E" w:rsidRPr="00B05367" w:rsidRDefault="00634B8E" w:rsidP="00B05367">
      <w:pPr>
        <w:spacing w:before="240" w:after="240" w:line="36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Zamawiający </w:t>
      </w:r>
      <w:r w:rsidR="00F77D4E">
        <w:rPr>
          <w:rFonts w:ascii="Arial" w:hAnsi="Arial" w:cs="Arial"/>
          <w:color w:val="000000"/>
          <w:sz w:val="24"/>
          <w:szCs w:val="24"/>
        </w:rPr>
        <w:t xml:space="preserve">nie </w:t>
      </w:r>
      <w:r w:rsidRPr="00B05367">
        <w:rPr>
          <w:rFonts w:ascii="Arial" w:hAnsi="Arial" w:cs="Arial"/>
          <w:color w:val="000000"/>
          <w:sz w:val="24"/>
          <w:szCs w:val="24"/>
        </w:rPr>
        <w:t>dopuszcza składania ofert częściowych.</w:t>
      </w:r>
    </w:p>
    <w:p w14:paraId="137299A8" w14:textId="77777777" w:rsidR="00456170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 xml:space="preserve">KONTAKT Z ZAMAWIAJĄCYM </w:t>
      </w:r>
    </w:p>
    <w:p w14:paraId="2E7D744F" w14:textId="77777777" w:rsidR="00456170" w:rsidRPr="00B05367" w:rsidRDefault="00456170" w:rsidP="00B0536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Osobą upoważnioną ze strony Zamawiającego do kontaktu z </w:t>
      </w:r>
      <w:r w:rsidR="003A11F8" w:rsidRPr="00B05367">
        <w:rPr>
          <w:rFonts w:ascii="Arial" w:hAnsi="Arial" w:cs="Arial"/>
          <w:color w:val="000000"/>
          <w:sz w:val="24"/>
          <w:szCs w:val="24"/>
        </w:rPr>
        <w:t>Wykonawcami jest</w:t>
      </w:r>
      <w:r w:rsidRPr="00B05367">
        <w:rPr>
          <w:rFonts w:ascii="Arial" w:hAnsi="Arial" w:cs="Arial"/>
          <w:color w:val="000000"/>
          <w:sz w:val="24"/>
          <w:szCs w:val="24"/>
        </w:rPr>
        <w:t xml:space="preserve"> </w:t>
      </w:r>
      <w:r w:rsidR="00A50D25" w:rsidRPr="00B05367">
        <w:rPr>
          <w:rFonts w:ascii="Arial" w:hAnsi="Arial" w:cs="Arial"/>
          <w:color w:val="000000"/>
          <w:sz w:val="24"/>
          <w:szCs w:val="24"/>
        </w:rPr>
        <w:t xml:space="preserve">pani </w:t>
      </w:r>
      <w:r w:rsidRPr="00B05367">
        <w:rPr>
          <w:rFonts w:ascii="Arial" w:hAnsi="Arial" w:cs="Arial"/>
          <w:color w:val="000000"/>
          <w:sz w:val="24"/>
          <w:szCs w:val="24"/>
        </w:rPr>
        <w:t>Joanna Jędrzejczak</w:t>
      </w:r>
      <w:r w:rsidR="00555BD1" w:rsidRPr="00B05367">
        <w:rPr>
          <w:rFonts w:ascii="Arial" w:hAnsi="Arial" w:cs="Arial"/>
          <w:color w:val="000000"/>
          <w:sz w:val="24"/>
          <w:szCs w:val="24"/>
        </w:rPr>
        <w:t xml:space="preserve"> </w:t>
      </w:r>
      <w:r w:rsidR="00555BD1" w:rsidRPr="00B05367">
        <w:rPr>
          <w:rFonts w:ascii="Arial" w:hAnsi="Arial" w:cs="Arial"/>
          <w:sz w:val="24"/>
          <w:szCs w:val="24"/>
        </w:rPr>
        <w:t>tel. 77 453 68 25</w:t>
      </w:r>
      <w:r w:rsidR="00A50D25" w:rsidRPr="00B05367">
        <w:rPr>
          <w:rFonts w:ascii="Arial" w:hAnsi="Arial" w:cs="Arial"/>
          <w:sz w:val="24"/>
          <w:szCs w:val="24"/>
        </w:rPr>
        <w:t>;</w:t>
      </w:r>
      <w:r w:rsidR="00555BD1" w:rsidRPr="00B05367">
        <w:rPr>
          <w:rFonts w:ascii="Arial" w:hAnsi="Arial" w:cs="Arial"/>
          <w:sz w:val="24"/>
          <w:szCs w:val="24"/>
        </w:rPr>
        <w:t xml:space="preserve"> 699 902</w:t>
      </w:r>
      <w:r w:rsidR="00A50D25" w:rsidRPr="00B05367">
        <w:rPr>
          <w:rFonts w:ascii="Arial" w:hAnsi="Arial" w:cs="Arial"/>
          <w:sz w:val="24"/>
          <w:szCs w:val="24"/>
        </w:rPr>
        <w:t> </w:t>
      </w:r>
      <w:r w:rsidR="003A11F8" w:rsidRPr="00B05367">
        <w:rPr>
          <w:rFonts w:ascii="Arial" w:hAnsi="Arial" w:cs="Arial"/>
          <w:sz w:val="24"/>
          <w:szCs w:val="24"/>
        </w:rPr>
        <w:t>527; e-mail</w:t>
      </w:r>
      <w:r w:rsidR="00555BD1" w:rsidRPr="00B05367">
        <w:rPr>
          <w:rFonts w:ascii="Arial" w:hAnsi="Arial" w:cs="Arial"/>
          <w:sz w:val="24"/>
          <w:szCs w:val="24"/>
        </w:rPr>
        <w:t>: joanna.jedrzejczak@frdl.org.pl</w:t>
      </w:r>
    </w:p>
    <w:p w14:paraId="1DE3CFF8" w14:textId="77777777" w:rsidR="00456170" w:rsidRPr="00B05367" w:rsidRDefault="005035EC" w:rsidP="00B05367">
      <w:pPr>
        <w:pStyle w:val="Nagwek1"/>
        <w:numPr>
          <w:ilvl w:val="0"/>
          <w:numId w:val="1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 xml:space="preserve">UWAGI KOŃCOWE </w:t>
      </w:r>
    </w:p>
    <w:p w14:paraId="47AE2BB2" w14:textId="77777777" w:rsidR="00634B8E" w:rsidRPr="00B05367" w:rsidRDefault="00634B8E" w:rsidP="00B05367">
      <w:pPr>
        <w:pStyle w:val="Akapitzlist"/>
        <w:spacing w:before="240" w:after="24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Informacje o sposobie porozumiewania się Zamawiającego z Wykonawcami oraz przekazywania oświadczeń lub dokumentów:</w:t>
      </w:r>
    </w:p>
    <w:p w14:paraId="7FCF13E4" w14:textId="77777777" w:rsidR="00634B8E" w:rsidRPr="00B05367" w:rsidRDefault="00634B8E" w:rsidP="00B05367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Wszelkie oświadczenia, wnioski, zawiadomienia oraz informacje będą przekazywane </w:t>
      </w:r>
      <w:r w:rsidRPr="00B05367">
        <w:rPr>
          <w:rFonts w:ascii="Arial" w:hAnsi="Arial" w:cs="Arial"/>
          <w:b/>
          <w:sz w:val="24"/>
          <w:szCs w:val="24"/>
        </w:rPr>
        <w:t xml:space="preserve">drogą elektroniczną lub poprzez bazę konkurencyjności z </w:t>
      </w:r>
      <w:r w:rsidR="003A11F8" w:rsidRPr="00B05367">
        <w:rPr>
          <w:rFonts w:ascii="Arial" w:hAnsi="Arial" w:cs="Arial"/>
          <w:b/>
          <w:sz w:val="24"/>
          <w:szCs w:val="24"/>
        </w:rPr>
        <w:t>zastrzeżeniem,</w:t>
      </w:r>
      <w:r w:rsidRPr="00B05367">
        <w:rPr>
          <w:rFonts w:ascii="Arial" w:hAnsi="Arial" w:cs="Arial"/>
          <w:b/>
          <w:sz w:val="24"/>
          <w:szCs w:val="24"/>
        </w:rPr>
        <w:t xml:space="preserve"> że oferty składa się tylko przez bazę konkurencyjności.</w:t>
      </w:r>
    </w:p>
    <w:p w14:paraId="463B15ED" w14:textId="77777777" w:rsidR="00634B8E" w:rsidRPr="00B05367" w:rsidRDefault="00634B8E" w:rsidP="00B05367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Za datę powzięcia wiadomości uważa się dzień, w którym strony postępowania otrzymały informację za pomocą poczty elektronicznej </w:t>
      </w:r>
      <w:r w:rsidRPr="00B05367">
        <w:rPr>
          <w:rFonts w:ascii="Arial" w:hAnsi="Arial" w:cs="Arial"/>
          <w:b/>
          <w:sz w:val="24"/>
          <w:szCs w:val="24"/>
        </w:rPr>
        <w:t>lub poprzez bazę konkurencyjności</w:t>
      </w:r>
      <w:r w:rsidRPr="00B05367">
        <w:rPr>
          <w:rFonts w:ascii="Arial" w:hAnsi="Arial" w:cs="Arial"/>
          <w:sz w:val="24"/>
          <w:szCs w:val="24"/>
        </w:rPr>
        <w:t>.</w:t>
      </w:r>
    </w:p>
    <w:p w14:paraId="63C507ED" w14:textId="77777777" w:rsidR="00634B8E" w:rsidRPr="00B05367" w:rsidRDefault="00634B8E" w:rsidP="00B05367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Na każdym etapie postępowania przed terminem składania ofert Wykonawca może </w:t>
      </w:r>
      <w:r w:rsidRPr="00B05367">
        <w:rPr>
          <w:rFonts w:ascii="Arial" w:hAnsi="Arial" w:cs="Arial"/>
          <w:sz w:val="24"/>
          <w:szCs w:val="24"/>
        </w:rPr>
        <w:lastRenderedPageBreak/>
        <w:t>zwrócić się do zamawiającego o wyjaśnienie treści ogłoszenia o zamówieniu. Zamawiający może udzielić wyjaśnień niezwłocznie, jednak nie później przed upływem terminu składania ofert, jeżeli będzie to możliwe.</w:t>
      </w:r>
    </w:p>
    <w:p w14:paraId="18CDFF58" w14:textId="77777777" w:rsidR="00634B8E" w:rsidRPr="00B05367" w:rsidRDefault="00634B8E" w:rsidP="00B05367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 uzasadnionych przypadkach Zamawiający może przedłużyć termin składania ofert w wyniku złożonych zapytań.</w:t>
      </w:r>
    </w:p>
    <w:p w14:paraId="31C98A31" w14:textId="77777777" w:rsidR="00634B8E" w:rsidRPr="00B05367" w:rsidRDefault="00634B8E" w:rsidP="00B05367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Treść zapytań wraz z wyjaśnieniami zamawiający udostępniana w bazie konkurencyjności.</w:t>
      </w:r>
    </w:p>
    <w:p w14:paraId="1BC74E9F" w14:textId="77777777" w:rsidR="00634B8E" w:rsidRPr="00B05367" w:rsidRDefault="00634B8E" w:rsidP="00B05367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ogłoszenia o zamówieniu. Dokonaną zmianę zamawiający upublicznia w taki sam sposób jak przedmiotowe ogłoszenie.</w:t>
      </w:r>
    </w:p>
    <w:p w14:paraId="481FF4EA" w14:textId="77777777" w:rsidR="00634B8E" w:rsidRPr="00B05367" w:rsidRDefault="00634B8E" w:rsidP="00B05367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Jeżeli w wyniku zmiany treści ogłoszenia o zamówieniu jest niezbędny dodatkowy czas na wprowadzenie zmian w ofertach, Zamawiający przedłuża termin składania ofert oraz upublicznia tą informację w taki sam sposób jak przedmiotowe ogłoszenie.</w:t>
      </w:r>
    </w:p>
    <w:p w14:paraId="0D0395F8" w14:textId="77777777" w:rsidR="00634B8E" w:rsidRPr="00B05367" w:rsidRDefault="000D5AEC" w:rsidP="00B05367">
      <w:pPr>
        <w:pStyle w:val="Nagwek1"/>
        <w:numPr>
          <w:ilvl w:val="0"/>
          <w:numId w:val="22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TERMIN ZWIĄZANIA OFERTĄ</w:t>
      </w:r>
    </w:p>
    <w:p w14:paraId="5D9D0037" w14:textId="77777777" w:rsidR="00634B8E" w:rsidRPr="00B05367" w:rsidRDefault="00634B8E" w:rsidP="00B05367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Wykonawca jest związany ofertą przez 30 dni od dnia wyznaczonego na składanie ofert.</w:t>
      </w:r>
    </w:p>
    <w:p w14:paraId="6B1E35DD" w14:textId="77777777" w:rsidR="00634B8E" w:rsidRPr="00B05367" w:rsidRDefault="00634B8E" w:rsidP="00B05367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Wykonawca samodzielnie lub na wniosek zamawiającego może przedłużyć termin związania ofertą, na oznaczony okres.</w:t>
      </w:r>
    </w:p>
    <w:p w14:paraId="0105511B" w14:textId="77777777" w:rsidR="00634B8E" w:rsidRPr="00B05367" w:rsidRDefault="000D5AEC" w:rsidP="00B05367">
      <w:pPr>
        <w:pStyle w:val="Nagwek1"/>
        <w:numPr>
          <w:ilvl w:val="0"/>
          <w:numId w:val="22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OPIS SPOSOBU OBLICZENIA CENY</w:t>
      </w:r>
    </w:p>
    <w:p w14:paraId="440528FD" w14:textId="77777777" w:rsidR="00634B8E" w:rsidRPr="00B05367" w:rsidRDefault="00634B8E" w:rsidP="00B05367">
      <w:pPr>
        <w:tabs>
          <w:tab w:val="left" w:pos="284"/>
        </w:tabs>
        <w:autoSpaceDE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Wykonawca zobowiązany jest skalkulować cenę ofertową za wykonanie zamówienia tak, aby obejmowała wszystkie koszty i składniki związane z wykonaniem zamówienia zawarte w zapytaniu ofertowym i załącznikach w tym w szczególności we wzorze umowy.</w:t>
      </w:r>
    </w:p>
    <w:p w14:paraId="150243E3" w14:textId="77777777" w:rsidR="00634B8E" w:rsidRPr="00B05367" w:rsidRDefault="000D5AEC" w:rsidP="00B05367">
      <w:pPr>
        <w:pStyle w:val="Nagwek1"/>
        <w:numPr>
          <w:ilvl w:val="0"/>
          <w:numId w:val="22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UNIEWAŻNIENIE</w:t>
      </w:r>
    </w:p>
    <w:p w14:paraId="12F30F78" w14:textId="77777777" w:rsidR="00634B8E" w:rsidRPr="00B05367" w:rsidRDefault="00634B8E" w:rsidP="00B05367">
      <w:pPr>
        <w:suppressAutoHyphens/>
        <w:autoSpaceDE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 xml:space="preserve">Zamawiający przewiduje możliwość unieważnienia postępowania również w </w:t>
      </w:r>
      <w:r w:rsidR="003A11F8" w:rsidRPr="00B05367">
        <w:rPr>
          <w:rFonts w:ascii="Arial" w:hAnsi="Arial" w:cs="Arial"/>
          <w:sz w:val="24"/>
          <w:szCs w:val="24"/>
        </w:rPr>
        <w:t>przypadku,</w:t>
      </w:r>
      <w:r w:rsidRPr="00B05367">
        <w:rPr>
          <w:rFonts w:ascii="Arial" w:hAnsi="Arial" w:cs="Arial"/>
          <w:sz w:val="24"/>
          <w:szCs w:val="24"/>
        </w:rPr>
        <w:t xml:space="preserve"> gdy:</w:t>
      </w:r>
    </w:p>
    <w:p w14:paraId="11A52452" w14:textId="77777777" w:rsidR="00634B8E" w:rsidRPr="00B05367" w:rsidRDefault="00634B8E" w:rsidP="00B05367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nie wpłynie żadna oferta,</w:t>
      </w:r>
    </w:p>
    <w:p w14:paraId="076F1A56" w14:textId="77777777" w:rsidR="00634B8E" w:rsidRPr="00B05367" w:rsidRDefault="00634B8E" w:rsidP="00B05367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wszystkie złożone oferty będą podlegać odrzuceniu,</w:t>
      </w:r>
    </w:p>
    <w:p w14:paraId="4C51FFBA" w14:textId="77777777" w:rsidR="00634B8E" w:rsidRPr="00B05367" w:rsidRDefault="00634B8E" w:rsidP="00B05367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wszyscy Wykonawcy będą podlegać wykluczeniu,</w:t>
      </w:r>
    </w:p>
    <w:p w14:paraId="00CC5C0A" w14:textId="77777777" w:rsidR="00634B8E" w:rsidRPr="00B05367" w:rsidRDefault="00634B8E" w:rsidP="00B05367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oferta najkorzystniejsza przewyższy możliwości finansowe Zamawiającego,</w:t>
      </w:r>
    </w:p>
    <w:p w14:paraId="3AF39A77" w14:textId="019EACAF" w:rsidR="00634B8E" w:rsidRPr="00B05367" w:rsidRDefault="00634B8E" w:rsidP="00B05367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05367">
        <w:rPr>
          <w:rFonts w:ascii="Arial" w:hAnsi="Arial" w:cs="Arial"/>
          <w:sz w:val="24"/>
          <w:szCs w:val="24"/>
        </w:rPr>
        <w:t>post</w:t>
      </w:r>
      <w:r w:rsidR="00C30567">
        <w:rPr>
          <w:rFonts w:ascii="Arial" w:hAnsi="Arial" w:cs="Arial"/>
          <w:sz w:val="24"/>
          <w:szCs w:val="24"/>
        </w:rPr>
        <w:t>ę</w:t>
      </w:r>
      <w:r w:rsidRPr="00B05367">
        <w:rPr>
          <w:rFonts w:ascii="Arial" w:hAnsi="Arial" w:cs="Arial"/>
          <w:sz w:val="24"/>
          <w:szCs w:val="24"/>
        </w:rPr>
        <w:t>powanie obarczone będzie wadą.</w:t>
      </w:r>
    </w:p>
    <w:p w14:paraId="2E798EDD" w14:textId="77777777" w:rsidR="00634B8E" w:rsidRPr="00B05367" w:rsidRDefault="000D5AEC" w:rsidP="00B05367">
      <w:pPr>
        <w:pStyle w:val="Nagwek1"/>
        <w:numPr>
          <w:ilvl w:val="0"/>
          <w:numId w:val="22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INNE UWAGI KOŃCOWE</w:t>
      </w:r>
    </w:p>
    <w:p w14:paraId="086A8C1B" w14:textId="77777777" w:rsidR="00634B8E" w:rsidRPr="00B05367" w:rsidRDefault="00634B8E" w:rsidP="00B05367">
      <w:pPr>
        <w:numPr>
          <w:ilvl w:val="6"/>
          <w:numId w:val="26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Zamawiający zastrzega sobie prawo sprawdzania w toku oceny ofert wiarygodności przedstawionych przez Wykonawców dokumentów, danych i informacji. </w:t>
      </w:r>
    </w:p>
    <w:p w14:paraId="7A8D96C9" w14:textId="77777777" w:rsidR="00634B8E" w:rsidRPr="00B05367" w:rsidRDefault="00634B8E" w:rsidP="00B05367">
      <w:pPr>
        <w:numPr>
          <w:ilvl w:val="6"/>
          <w:numId w:val="26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Zamawiający wykluczy z postępowania Wykonawców, którzy złożą ofertę niezgodną </w:t>
      </w:r>
      <w:r w:rsidR="00E62B52" w:rsidRPr="00B05367">
        <w:rPr>
          <w:rFonts w:ascii="Arial" w:hAnsi="Arial" w:cs="Arial"/>
          <w:color w:val="000000"/>
          <w:sz w:val="24"/>
          <w:szCs w:val="24"/>
        </w:rPr>
        <w:br/>
      </w:r>
      <w:r w:rsidRPr="00B05367">
        <w:rPr>
          <w:rFonts w:ascii="Arial" w:hAnsi="Arial" w:cs="Arial"/>
          <w:color w:val="000000"/>
          <w:sz w:val="24"/>
          <w:szCs w:val="24"/>
        </w:rPr>
        <w:t xml:space="preserve">z prawdą (poświadczą nieprawdziwe informacje). </w:t>
      </w:r>
    </w:p>
    <w:p w14:paraId="24DE98F4" w14:textId="77777777" w:rsidR="00634B8E" w:rsidRPr="00B05367" w:rsidRDefault="00634B8E" w:rsidP="00B05367">
      <w:pPr>
        <w:numPr>
          <w:ilvl w:val="6"/>
          <w:numId w:val="26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Zapytanie ofertowe nie stanowi oferty w rozumieniu art. 66 §1 k.c. </w:t>
      </w:r>
    </w:p>
    <w:p w14:paraId="0A9E8CE7" w14:textId="77777777" w:rsidR="00634B8E" w:rsidRPr="00B05367" w:rsidRDefault="00634B8E" w:rsidP="00B05367">
      <w:pPr>
        <w:numPr>
          <w:ilvl w:val="6"/>
          <w:numId w:val="26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Wykonawcy uczestniczą w postępowaniu na własne ryzyko i koszt, nie przysługują im żadne roszczenia z tytułu odstąpienia przez Zamawiającego od postępowania ofertowego. </w:t>
      </w:r>
    </w:p>
    <w:p w14:paraId="7F903F99" w14:textId="77777777" w:rsidR="00634B8E" w:rsidRPr="00B05367" w:rsidRDefault="00634B8E" w:rsidP="00B05367">
      <w:pPr>
        <w:numPr>
          <w:ilvl w:val="6"/>
          <w:numId w:val="26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Zamawiający nie dopuszcza składania ofert wariantowych. </w:t>
      </w:r>
    </w:p>
    <w:p w14:paraId="5BE4CDF0" w14:textId="77777777" w:rsidR="00634B8E" w:rsidRPr="00B05367" w:rsidRDefault="00634B8E" w:rsidP="00B05367">
      <w:pPr>
        <w:numPr>
          <w:ilvl w:val="6"/>
          <w:numId w:val="26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>Rozstrzygnięcie postępowania zostanie upublicznione w bazie konkurencyjności.</w:t>
      </w:r>
    </w:p>
    <w:p w14:paraId="73BD45AE" w14:textId="77777777" w:rsidR="00634B8E" w:rsidRPr="00B05367" w:rsidRDefault="00634B8E" w:rsidP="00B05367">
      <w:pPr>
        <w:numPr>
          <w:ilvl w:val="6"/>
          <w:numId w:val="26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>Zamawiający zastrzega sobie możliwość wyboru kolejnej wśród najkorzystniejszych ofert, jeżeli Wykonawca, którego oferta zostanie wybrana jako najkorzystniejsza, uchyli się od zawarcia umowy w przedmiocie realizacji przedmiotu niniejszego zamówienia.</w:t>
      </w:r>
    </w:p>
    <w:p w14:paraId="3F2707B7" w14:textId="77777777" w:rsidR="00634B8E" w:rsidRPr="00B05367" w:rsidRDefault="00634B8E" w:rsidP="00B05367">
      <w:pPr>
        <w:numPr>
          <w:ilvl w:val="6"/>
          <w:numId w:val="26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b/>
          <w:spacing w:val="-2"/>
          <w:sz w:val="24"/>
          <w:szCs w:val="24"/>
        </w:rPr>
        <w:lastRenderedPageBreak/>
        <w:t>Informacja dodatkowa:</w:t>
      </w:r>
      <w:r w:rsidRPr="00B0536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05367">
        <w:rPr>
          <w:rFonts w:ascii="Arial" w:hAnsi="Arial" w:cs="Arial"/>
          <w:b/>
          <w:bCs/>
          <w:sz w:val="24"/>
          <w:szCs w:val="24"/>
        </w:rPr>
        <w:t>po podpisaniu umowy na świadczenie usługi Wykonawca będzie zobowiązany do zawarcia z Zamawiającym odrębnej umowy o powierzenie przetwarzania danych osobowych.</w:t>
      </w:r>
    </w:p>
    <w:p w14:paraId="575FD9B6" w14:textId="77777777" w:rsidR="00F82F84" w:rsidRPr="00B05367" w:rsidRDefault="005035EC" w:rsidP="00B05367">
      <w:pPr>
        <w:pStyle w:val="Nagwek1"/>
        <w:numPr>
          <w:ilvl w:val="0"/>
          <w:numId w:val="2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B05367">
        <w:rPr>
          <w:rFonts w:ascii="Arial" w:hAnsi="Arial" w:cs="Arial"/>
          <w:b/>
          <w:bCs/>
          <w:color w:val="auto"/>
          <w:sz w:val="24"/>
          <w:szCs w:val="24"/>
        </w:rPr>
        <w:t>LISTA ZAŁĄCZNIKÓW</w:t>
      </w:r>
    </w:p>
    <w:p w14:paraId="132FF9FB" w14:textId="77777777" w:rsidR="00F82F84" w:rsidRPr="00B05367" w:rsidRDefault="00F82F84" w:rsidP="00B05367">
      <w:pPr>
        <w:numPr>
          <w:ilvl w:val="3"/>
          <w:numId w:val="3"/>
        </w:numPr>
        <w:tabs>
          <w:tab w:val="clear" w:pos="2880"/>
          <w:tab w:val="num" w:pos="567"/>
        </w:tabs>
        <w:suppressAutoHyphens/>
        <w:autoSpaceDE w:val="0"/>
        <w:spacing w:before="240" w:after="240" w:line="360" w:lineRule="auto"/>
        <w:ind w:hanging="2880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>Załącznik nr 1</w:t>
      </w:r>
      <w:r w:rsidR="003A11F8">
        <w:rPr>
          <w:rFonts w:ascii="Arial" w:hAnsi="Arial" w:cs="Arial"/>
          <w:color w:val="000000"/>
          <w:sz w:val="24"/>
          <w:szCs w:val="24"/>
        </w:rPr>
        <w:t xml:space="preserve"> </w:t>
      </w:r>
      <w:r w:rsidRPr="00B05367">
        <w:rPr>
          <w:rFonts w:ascii="Arial" w:hAnsi="Arial" w:cs="Arial"/>
          <w:color w:val="000000"/>
          <w:sz w:val="24"/>
          <w:szCs w:val="24"/>
        </w:rPr>
        <w:t xml:space="preserve">– </w:t>
      </w:r>
      <w:r w:rsidR="004B3874" w:rsidRPr="00B05367">
        <w:rPr>
          <w:rFonts w:ascii="Arial" w:hAnsi="Arial" w:cs="Arial"/>
          <w:color w:val="000000"/>
          <w:sz w:val="24"/>
          <w:szCs w:val="24"/>
        </w:rPr>
        <w:t>Formularz oferty</w:t>
      </w:r>
    </w:p>
    <w:p w14:paraId="3295C403" w14:textId="77777777" w:rsidR="00F82F84" w:rsidRPr="00B05367" w:rsidRDefault="00F82F84" w:rsidP="00B05367">
      <w:pPr>
        <w:numPr>
          <w:ilvl w:val="3"/>
          <w:numId w:val="3"/>
        </w:numPr>
        <w:tabs>
          <w:tab w:val="clear" w:pos="2880"/>
          <w:tab w:val="num" w:pos="567"/>
        </w:tabs>
        <w:suppressAutoHyphens/>
        <w:autoSpaceDE w:val="0"/>
        <w:spacing w:before="240" w:after="240" w:line="360" w:lineRule="auto"/>
        <w:ind w:hanging="2880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>Załącznik nr 2</w:t>
      </w:r>
      <w:r w:rsidR="003A11F8">
        <w:rPr>
          <w:rFonts w:ascii="Arial" w:hAnsi="Arial" w:cs="Arial"/>
          <w:color w:val="000000"/>
          <w:sz w:val="24"/>
          <w:szCs w:val="24"/>
        </w:rPr>
        <w:t xml:space="preserve"> </w:t>
      </w:r>
      <w:r w:rsidRPr="00B05367">
        <w:rPr>
          <w:rFonts w:ascii="Arial" w:hAnsi="Arial" w:cs="Arial"/>
          <w:color w:val="000000"/>
          <w:sz w:val="24"/>
          <w:szCs w:val="24"/>
        </w:rPr>
        <w:t xml:space="preserve">– </w:t>
      </w:r>
      <w:r w:rsidR="004B3874" w:rsidRPr="00B05367">
        <w:rPr>
          <w:rFonts w:ascii="Arial" w:hAnsi="Arial" w:cs="Arial"/>
          <w:color w:val="000000"/>
          <w:sz w:val="24"/>
          <w:szCs w:val="24"/>
        </w:rPr>
        <w:t>Wzór umowy</w:t>
      </w:r>
    </w:p>
    <w:p w14:paraId="368D78EA" w14:textId="77777777" w:rsidR="00F82F84" w:rsidRPr="00B05367" w:rsidRDefault="00F82F84" w:rsidP="00B05367">
      <w:pPr>
        <w:numPr>
          <w:ilvl w:val="3"/>
          <w:numId w:val="3"/>
        </w:numPr>
        <w:tabs>
          <w:tab w:val="clear" w:pos="2880"/>
          <w:tab w:val="num" w:pos="567"/>
        </w:tabs>
        <w:suppressAutoHyphens/>
        <w:autoSpaceDE w:val="0"/>
        <w:spacing w:before="240" w:after="240" w:line="360" w:lineRule="auto"/>
        <w:ind w:hanging="2880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b/>
          <w:color w:val="000000"/>
          <w:sz w:val="24"/>
          <w:szCs w:val="24"/>
        </w:rPr>
        <w:t>Kompletna oferta ma zawierać:</w:t>
      </w:r>
    </w:p>
    <w:p w14:paraId="6C6469F8" w14:textId="77777777" w:rsidR="00F82F84" w:rsidRPr="0000489F" w:rsidRDefault="00F82F84" w:rsidP="0000489F">
      <w:pPr>
        <w:numPr>
          <w:ilvl w:val="3"/>
          <w:numId w:val="27"/>
        </w:numPr>
        <w:tabs>
          <w:tab w:val="left" w:pos="709"/>
        </w:tabs>
        <w:suppressAutoHyphens/>
        <w:autoSpaceDE w:val="0"/>
        <w:spacing w:before="240" w:after="240" w:line="360" w:lineRule="auto"/>
        <w:ind w:left="709" w:hanging="567"/>
        <w:rPr>
          <w:rFonts w:ascii="Arial" w:hAnsi="Arial" w:cs="Arial"/>
          <w:color w:val="000000"/>
          <w:sz w:val="24"/>
          <w:szCs w:val="24"/>
        </w:rPr>
      </w:pPr>
      <w:r w:rsidRPr="00B05367">
        <w:rPr>
          <w:rFonts w:ascii="Arial" w:hAnsi="Arial" w:cs="Arial"/>
          <w:color w:val="000000"/>
          <w:sz w:val="24"/>
          <w:szCs w:val="24"/>
        </w:rPr>
        <w:t xml:space="preserve">Wypełniony </w:t>
      </w:r>
      <w:r w:rsidR="003A11F8" w:rsidRPr="00B05367">
        <w:rPr>
          <w:rFonts w:ascii="Arial" w:hAnsi="Arial" w:cs="Arial"/>
          <w:color w:val="000000"/>
          <w:sz w:val="24"/>
          <w:szCs w:val="24"/>
        </w:rPr>
        <w:t>formularz oferty</w:t>
      </w:r>
      <w:r w:rsidRPr="00B05367">
        <w:rPr>
          <w:rFonts w:ascii="Arial" w:hAnsi="Arial" w:cs="Arial"/>
          <w:color w:val="000000"/>
          <w:sz w:val="24"/>
          <w:szCs w:val="24"/>
        </w:rPr>
        <w:t xml:space="preserve"> (zg</w:t>
      </w:r>
      <w:r w:rsidR="005A7573" w:rsidRPr="00B05367">
        <w:rPr>
          <w:rFonts w:ascii="Arial" w:hAnsi="Arial" w:cs="Arial"/>
          <w:color w:val="000000"/>
          <w:sz w:val="24"/>
          <w:szCs w:val="24"/>
        </w:rPr>
        <w:t>odnie ze wzorem – załącznik nr 1</w:t>
      </w:r>
      <w:r w:rsidRPr="00B05367">
        <w:rPr>
          <w:rFonts w:ascii="Arial" w:hAnsi="Arial" w:cs="Arial"/>
          <w:color w:val="000000"/>
          <w:sz w:val="24"/>
          <w:szCs w:val="24"/>
        </w:rPr>
        <w:t>)</w:t>
      </w:r>
    </w:p>
    <w:sectPr w:rsidR="00F82F84" w:rsidRPr="0000489F" w:rsidSect="002647F3">
      <w:headerReference w:type="default" r:id="rId16"/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C6D4C" w14:textId="77777777" w:rsidR="007F3F29" w:rsidRDefault="007F3F29" w:rsidP="00EA1236">
      <w:pPr>
        <w:spacing w:after="0" w:line="240" w:lineRule="auto"/>
      </w:pPr>
      <w:r>
        <w:separator/>
      </w:r>
    </w:p>
  </w:endnote>
  <w:endnote w:type="continuationSeparator" w:id="0">
    <w:p w14:paraId="03030B99" w14:textId="77777777" w:rsidR="007F3F29" w:rsidRDefault="007F3F29" w:rsidP="00EA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4BE2D" w14:textId="77777777" w:rsidR="00FC044C" w:rsidRPr="005035EC" w:rsidRDefault="005035EC" w:rsidP="005035EC">
    <w:pPr>
      <w:pStyle w:val="Stopka"/>
      <w:spacing w:line="360" w:lineRule="auto"/>
      <w:rPr>
        <w:rFonts w:ascii="Arial" w:hAnsi="Arial" w:cs="Arial"/>
        <w:sz w:val="24"/>
        <w:szCs w:val="24"/>
      </w:rPr>
    </w:pPr>
    <w:r w:rsidRPr="005035EC">
      <w:rPr>
        <w:rFonts w:ascii="Arial" w:hAnsi="Arial" w:cs="Arial"/>
        <w:sz w:val="24"/>
        <w:szCs w:val="24"/>
      </w:rPr>
      <w:t xml:space="preserve">Strona </w:t>
    </w:r>
    <w:r w:rsidRPr="005035EC">
      <w:rPr>
        <w:rFonts w:ascii="Arial" w:hAnsi="Arial" w:cs="Arial"/>
        <w:b/>
        <w:bCs/>
        <w:sz w:val="24"/>
        <w:szCs w:val="24"/>
      </w:rPr>
      <w:fldChar w:fldCharType="begin"/>
    </w:r>
    <w:r w:rsidRPr="005035EC">
      <w:rPr>
        <w:rFonts w:ascii="Arial" w:hAnsi="Arial" w:cs="Arial"/>
        <w:b/>
        <w:bCs/>
        <w:sz w:val="24"/>
        <w:szCs w:val="24"/>
      </w:rPr>
      <w:instrText>PAGE</w:instrText>
    </w:r>
    <w:r w:rsidRPr="005035EC">
      <w:rPr>
        <w:rFonts w:ascii="Arial" w:hAnsi="Arial" w:cs="Arial"/>
        <w:b/>
        <w:bCs/>
        <w:sz w:val="24"/>
        <w:szCs w:val="24"/>
      </w:rPr>
      <w:fldChar w:fldCharType="separate"/>
    </w:r>
    <w:r w:rsidRPr="005035EC">
      <w:rPr>
        <w:rFonts w:ascii="Arial" w:hAnsi="Arial" w:cs="Arial"/>
        <w:b/>
        <w:bCs/>
        <w:sz w:val="24"/>
        <w:szCs w:val="24"/>
      </w:rPr>
      <w:t>2</w:t>
    </w:r>
    <w:r w:rsidRPr="005035EC">
      <w:rPr>
        <w:rFonts w:ascii="Arial" w:hAnsi="Arial" w:cs="Arial"/>
        <w:b/>
        <w:bCs/>
        <w:sz w:val="24"/>
        <w:szCs w:val="24"/>
      </w:rPr>
      <w:fldChar w:fldCharType="end"/>
    </w:r>
    <w:r w:rsidRPr="005035EC">
      <w:rPr>
        <w:rFonts w:ascii="Arial" w:hAnsi="Arial" w:cs="Arial"/>
        <w:sz w:val="24"/>
        <w:szCs w:val="24"/>
      </w:rPr>
      <w:t xml:space="preserve"> z </w:t>
    </w:r>
    <w:r w:rsidRPr="005035EC">
      <w:rPr>
        <w:rFonts w:ascii="Arial" w:hAnsi="Arial" w:cs="Arial"/>
        <w:b/>
        <w:bCs/>
        <w:sz w:val="24"/>
        <w:szCs w:val="24"/>
      </w:rPr>
      <w:fldChar w:fldCharType="begin"/>
    </w:r>
    <w:r w:rsidRPr="005035EC">
      <w:rPr>
        <w:rFonts w:ascii="Arial" w:hAnsi="Arial" w:cs="Arial"/>
        <w:b/>
        <w:bCs/>
        <w:sz w:val="24"/>
        <w:szCs w:val="24"/>
      </w:rPr>
      <w:instrText>NUMPAGES</w:instrText>
    </w:r>
    <w:r w:rsidRPr="005035EC">
      <w:rPr>
        <w:rFonts w:ascii="Arial" w:hAnsi="Arial" w:cs="Arial"/>
        <w:b/>
        <w:bCs/>
        <w:sz w:val="24"/>
        <w:szCs w:val="24"/>
      </w:rPr>
      <w:fldChar w:fldCharType="separate"/>
    </w:r>
    <w:r w:rsidRPr="005035EC">
      <w:rPr>
        <w:rFonts w:ascii="Arial" w:hAnsi="Arial" w:cs="Arial"/>
        <w:b/>
        <w:bCs/>
        <w:sz w:val="24"/>
        <w:szCs w:val="24"/>
      </w:rPr>
      <w:t>2</w:t>
    </w:r>
    <w:r w:rsidRPr="005035EC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B1DEC" w14:textId="77777777" w:rsidR="007F3F29" w:rsidRDefault="007F3F29" w:rsidP="00EA1236">
      <w:pPr>
        <w:spacing w:after="0" w:line="240" w:lineRule="auto"/>
      </w:pPr>
      <w:r>
        <w:separator/>
      </w:r>
    </w:p>
  </w:footnote>
  <w:footnote w:type="continuationSeparator" w:id="0">
    <w:p w14:paraId="737BB627" w14:textId="77777777" w:rsidR="007F3F29" w:rsidRDefault="007F3F29" w:rsidP="00EA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67D71" w14:textId="5D16E562" w:rsidR="0032050A" w:rsidRPr="002647F3" w:rsidRDefault="00501624" w:rsidP="002647F3">
    <w:pPr>
      <w:pStyle w:val="Nagwek"/>
      <w:jc w:val="center"/>
    </w:pPr>
    <w:r w:rsidRPr="008C4143">
      <w:rPr>
        <w:noProof/>
      </w:rPr>
      <w:drawing>
        <wp:inline distT="0" distB="0" distL="0" distR="0" wp14:anchorId="1CF09A74" wp14:editId="0CCAD9EC">
          <wp:extent cx="5762625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5D04"/>
    <w:multiLevelType w:val="hybridMultilevel"/>
    <w:tmpl w:val="3212313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92E4B99"/>
    <w:multiLevelType w:val="multilevel"/>
    <w:tmpl w:val="93E64B60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E807689"/>
    <w:multiLevelType w:val="hybridMultilevel"/>
    <w:tmpl w:val="6E1236E0"/>
    <w:lvl w:ilvl="0" w:tplc="A88CB34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122F3A89"/>
    <w:multiLevelType w:val="hybridMultilevel"/>
    <w:tmpl w:val="D29C51D8"/>
    <w:lvl w:ilvl="0" w:tplc="70FCDA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F1812"/>
    <w:multiLevelType w:val="hybridMultilevel"/>
    <w:tmpl w:val="AF98D2D0"/>
    <w:lvl w:ilvl="0" w:tplc="2384D9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5C5C2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652CA"/>
    <w:multiLevelType w:val="hybridMultilevel"/>
    <w:tmpl w:val="61649F62"/>
    <w:lvl w:ilvl="0" w:tplc="3D0AF4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83861"/>
    <w:multiLevelType w:val="hybridMultilevel"/>
    <w:tmpl w:val="9EE0A726"/>
    <w:lvl w:ilvl="0" w:tplc="0AFA761A">
      <w:start w:val="3"/>
      <w:numFmt w:val="decimal"/>
      <w:lvlText w:val="%1."/>
      <w:lvlJc w:val="left"/>
      <w:pPr>
        <w:ind w:left="2629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D02C2"/>
    <w:multiLevelType w:val="hybridMultilevel"/>
    <w:tmpl w:val="211A4B96"/>
    <w:lvl w:ilvl="0" w:tplc="494085A4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10328F3"/>
    <w:multiLevelType w:val="hybridMultilevel"/>
    <w:tmpl w:val="E4483102"/>
    <w:lvl w:ilvl="0" w:tplc="6AC6CCC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85A4C"/>
    <w:multiLevelType w:val="hybridMultilevel"/>
    <w:tmpl w:val="C82CF1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A272E1"/>
    <w:multiLevelType w:val="hybridMultilevel"/>
    <w:tmpl w:val="7F16DD5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11C356A"/>
    <w:multiLevelType w:val="hybridMultilevel"/>
    <w:tmpl w:val="2E68BEBA"/>
    <w:lvl w:ilvl="0" w:tplc="70FCDAE8">
      <w:start w:val="1"/>
      <w:numFmt w:val="decimal"/>
      <w:lvlText w:val="%1."/>
      <w:lvlJc w:val="left"/>
      <w:pPr>
        <w:ind w:left="2629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9005F"/>
    <w:multiLevelType w:val="hybridMultilevel"/>
    <w:tmpl w:val="E814EDA8"/>
    <w:lvl w:ilvl="0" w:tplc="E07EF29A">
      <w:start w:val="1"/>
      <w:numFmt w:val="upperRoman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65FF0"/>
    <w:multiLevelType w:val="hybridMultilevel"/>
    <w:tmpl w:val="8286D69E"/>
    <w:lvl w:ilvl="0" w:tplc="70FCDA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D6115"/>
    <w:multiLevelType w:val="hybridMultilevel"/>
    <w:tmpl w:val="B76EAE0A"/>
    <w:lvl w:ilvl="0" w:tplc="F6467DAE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29610EA"/>
    <w:multiLevelType w:val="hybridMultilevel"/>
    <w:tmpl w:val="D318CBA2"/>
    <w:lvl w:ilvl="0" w:tplc="9DDED6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3308E"/>
    <w:multiLevelType w:val="hybridMultilevel"/>
    <w:tmpl w:val="E54E7D70"/>
    <w:lvl w:ilvl="0" w:tplc="291C65C4">
      <w:start w:val="18"/>
      <w:numFmt w:val="upperRoman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B48A6"/>
    <w:multiLevelType w:val="hybridMultilevel"/>
    <w:tmpl w:val="437AEE62"/>
    <w:lvl w:ilvl="0" w:tplc="AE14C7C8">
      <w:start w:val="1"/>
      <w:numFmt w:val="upperRoman"/>
      <w:lvlText w:val="%1."/>
      <w:lvlJc w:val="left"/>
      <w:pPr>
        <w:ind w:left="1287" w:hanging="72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25D55"/>
    <w:multiLevelType w:val="multilevel"/>
    <w:tmpl w:val="E272D3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367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695F36C8"/>
    <w:multiLevelType w:val="hybridMultilevel"/>
    <w:tmpl w:val="9DDCA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A3B7A"/>
    <w:multiLevelType w:val="hybridMultilevel"/>
    <w:tmpl w:val="43544920"/>
    <w:lvl w:ilvl="0" w:tplc="CB5AE9E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i w:val="0"/>
        <w:iCs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AE7761E"/>
    <w:multiLevelType w:val="multilevel"/>
    <w:tmpl w:val="0AF25B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4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D6F1B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FAE3347"/>
    <w:multiLevelType w:val="hybridMultilevel"/>
    <w:tmpl w:val="F21A55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0D84F40"/>
    <w:multiLevelType w:val="hybridMultilevel"/>
    <w:tmpl w:val="CCA80836"/>
    <w:lvl w:ilvl="0" w:tplc="04150011">
      <w:start w:val="1"/>
      <w:numFmt w:val="decimal"/>
      <w:lvlText w:val="%1)"/>
      <w:lvlJc w:val="left"/>
      <w:pPr>
        <w:ind w:left="2367" w:hanging="360"/>
      </w:pPr>
    </w:lvl>
    <w:lvl w:ilvl="1" w:tplc="04150019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5" w15:restartNumberingAfterBreak="0">
    <w:nsid w:val="72766072"/>
    <w:multiLevelType w:val="hybridMultilevel"/>
    <w:tmpl w:val="78165612"/>
    <w:lvl w:ilvl="0" w:tplc="E8A0FEA2">
      <w:start w:val="14"/>
      <w:numFmt w:val="upperRoman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C6536"/>
    <w:multiLevelType w:val="hybridMultilevel"/>
    <w:tmpl w:val="D4C28FF8"/>
    <w:lvl w:ilvl="0" w:tplc="8938BC6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3F7218"/>
    <w:multiLevelType w:val="hybridMultilevel"/>
    <w:tmpl w:val="E8BE80E2"/>
    <w:lvl w:ilvl="0" w:tplc="C82E06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A5E3A39"/>
    <w:multiLevelType w:val="hybridMultilevel"/>
    <w:tmpl w:val="D0B069A8"/>
    <w:lvl w:ilvl="0" w:tplc="E5A6A8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E43F6"/>
    <w:multiLevelType w:val="hybridMultilevel"/>
    <w:tmpl w:val="0EEA9E74"/>
    <w:lvl w:ilvl="0" w:tplc="4E44E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723">
    <w:abstractNumId w:val="17"/>
  </w:num>
  <w:num w:numId="2" w16cid:durableId="1587108660">
    <w:abstractNumId w:val="27"/>
  </w:num>
  <w:num w:numId="3" w16cid:durableId="292103377">
    <w:abstractNumId w:val="1"/>
  </w:num>
  <w:num w:numId="4" w16cid:durableId="236087265">
    <w:abstractNumId w:val="7"/>
  </w:num>
  <w:num w:numId="5" w16cid:durableId="1605191458">
    <w:abstractNumId w:val="28"/>
  </w:num>
  <w:num w:numId="6" w16cid:durableId="387269420">
    <w:abstractNumId w:val="14"/>
  </w:num>
  <w:num w:numId="7" w16cid:durableId="1132096972">
    <w:abstractNumId w:val="4"/>
  </w:num>
  <w:num w:numId="8" w16cid:durableId="180244460">
    <w:abstractNumId w:val="24"/>
  </w:num>
  <w:num w:numId="9" w16cid:durableId="1474907996">
    <w:abstractNumId w:val="11"/>
  </w:num>
  <w:num w:numId="10" w16cid:durableId="905605031">
    <w:abstractNumId w:val="29"/>
  </w:num>
  <w:num w:numId="11" w16cid:durableId="386999821">
    <w:abstractNumId w:val="2"/>
  </w:num>
  <w:num w:numId="12" w16cid:durableId="3480197">
    <w:abstractNumId w:val="20"/>
  </w:num>
  <w:num w:numId="13" w16cid:durableId="398480953">
    <w:abstractNumId w:val="12"/>
  </w:num>
  <w:num w:numId="14" w16cid:durableId="345526042">
    <w:abstractNumId w:val="23"/>
  </w:num>
  <w:num w:numId="15" w16cid:durableId="1612778187">
    <w:abstractNumId w:val="26"/>
  </w:num>
  <w:num w:numId="16" w16cid:durableId="1119882301">
    <w:abstractNumId w:val="9"/>
  </w:num>
  <w:num w:numId="17" w16cid:durableId="617875100">
    <w:abstractNumId w:val="8"/>
  </w:num>
  <w:num w:numId="18" w16cid:durableId="1023745669">
    <w:abstractNumId w:val="10"/>
  </w:num>
  <w:num w:numId="19" w16cid:durableId="282003682">
    <w:abstractNumId w:val="6"/>
  </w:num>
  <w:num w:numId="20" w16cid:durableId="51124659">
    <w:abstractNumId w:val="3"/>
  </w:num>
  <w:num w:numId="21" w16cid:durableId="243881799">
    <w:abstractNumId w:val="5"/>
  </w:num>
  <w:num w:numId="22" w16cid:durableId="76178132">
    <w:abstractNumId w:val="25"/>
  </w:num>
  <w:num w:numId="23" w16cid:durableId="409080878">
    <w:abstractNumId w:val="16"/>
  </w:num>
  <w:num w:numId="24" w16cid:durableId="1860508676">
    <w:abstractNumId w:val="13"/>
  </w:num>
  <w:num w:numId="25" w16cid:durableId="162281081">
    <w:abstractNumId w:val="0"/>
  </w:num>
  <w:num w:numId="26" w16cid:durableId="1933003201">
    <w:abstractNumId w:val="21"/>
  </w:num>
  <w:num w:numId="27" w16cid:durableId="1164664172">
    <w:abstractNumId w:val="18"/>
  </w:num>
  <w:num w:numId="28" w16cid:durableId="1209879349">
    <w:abstractNumId w:val="15"/>
  </w:num>
  <w:num w:numId="29" w16cid:durableId="2138331899">
    <w:abstractNumId w:val="22"/>
  </w:num>
  <w:num w:numId="30" w16cid:durableId="23358700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694"/>
    <w:rsid w:val="00001ABE"/>
    <w:rsid w:val="0000489F"/>
    <w:rsid w:val="00021CBF"/>
    <w:rsid w:val="0002544F"/>
    <w:rsid w:val="00035883"/>
    <w:rsid w:val="00040A00"/>
    <w:rsid w:val="00041AE6"/>
    <w:rsid w:val="00076E19"/>
    <w:rsid w:val="00082D6D"/>
    <w:rsid w:val="0008754F"/>
    <w:rsid w:val="0009498D"/>
    <w:rsid w:val="000B2E60"/>
    <w:rsid w:val="000B3D59"/>
    <w:rsid w:val="000B452C"/>
    <w:rsid w:val="000D5AEC"/>
    <w:rsid w:val="000D62F1"/>
    <w:rsid w:val="00101750"/>
    <w:rsid w:val="00102076"/>
    <w:rsid w:val="001074AE"/>
    <w:rsid w:val="00107932"/>
    <w:rsid w:val="001165E7"/>
    <w:rsid w:val="001251D3"/>
    <w:rsid w:val="0014375E"/>
    <w:rsid w:val="00161BF6"/>
    <w:rsid w:val="001667FA"/>
    <w:rsid w:val="00170FAA"/>
    <w:rsid w:val="0018044C"/>
    <w:rsid w:val="001807F2"/>
    <w:rsid w:val="00183E40"/>
    <w:rsid w:val="001904BA"/>
    <w:rsid w:val="00191A98"/>
    <w:rsid w:val="0019242B"/>
    <w:rsid w:val="00194834"/>
    <w:rsid w:val="001A1F91"/>
    <w:rsid w:val="001A286F"/>
    <w:rsid w:val="001C34F7"/>
    <w:rsid w:val="001D48F7"/>
    <w:rsid w:val="001F3DC5"/>
    <w:rsid w:val="001F70AA"/>
    <w:rsid w:val="00204505"/>
    <w:rsid w:val="0021211D"/>
    <w:rsid w:val="0021266B"/>
    <w:rsid w:val="00221145"/>
    <w:rsid w:val="00246867"/>
    <w:rsid w:val="0025513D"/>
    <w:rsid w:val="00261D7B"/>
    <w:rsid w:val="002647F3"/>
    <w:rsid w:val="00266079"/>
    <w:rsid w:val="00274613"/>
    <w:rsid w:val="002A3E31"/>
    <w:rsid w:val="002C48D6"/>
    <w:rsid w:val="002D1BC5"/>
    <w:rsid w:val="002D295C"/>
    <w:rsid w:val="002E7A28"/>
    <w:rsid w:val="002F1829"/>
    <w:rsid w:val="002F32FB"/>
    <w:rsid w:val="002F4EE5"/>
    <w:rsid w:val="003105F2"/>
    <w:rsid w:val="00317943"/>
    <w:rsid w:val="0032050A"/>
    <w:rsid w:val="003468CC"/>
    <w:rsid w:val="00353B13"/>
    <w:rsid w:val="0035548A"/>
    <w:rsid w:val="00357D56"/>
    <w:rsid w:val="00375490"/>
    <w:rsid w:val="00377694"/>
    <w:rsid w:val="003803BA"/>
    <w:rsid w:val="003861B0"/>
    <w:rsid w:val="00392EA6"/>
    <w:rsid w:val="003A11F8"/>
    <w:rsid w:val="003B339E"/>
    <w:rsid w:val="003C6C0B"/>
    <w:rsid w:val="003D0B28"/>
    <w:rsid w:val="003D19E2"/>
    <w:rsid w:val="003D5EC5"/>
    <w:rsid w:val="003F0C50"/>
    <w:rsid w:val="003F3314"/>
    <w:rsid w:val="004064B0"/>
    <w:rsid w:val="004102A2"/>
    <w:rsid w:val="004134DE"/>
    <w:rsid w:val="00425F49"/>
    <w:rsid w:val="0043388F"/>
    <w:rsid w:val="00444A55"/>
    <w:rsid w:val="00452C24"/>
    <w:rsid w:val="00456170"/>
    <w:rsid w:val="004832EA"/>
    <w:rsid w:val="004B0E97"/>
    <w:rsid w:val="004B3874"/>
    <w:rsid w:val="004B5B41"/>
    <w:rsid w:val="004C4360"/>
    <w:rsid w:val="004C6996"/>
    <w:rsid w:val="004C6F28"/>
    <w:rsid w:val="004D3C52"/>
    <w:rsid w:val="004F2FA8"/>
    <w:rsid w:val="00501624"/>
    <w:rsid w:val="005035EC"/>
    <w:rsid w:val="00506870"/>
    <w:rsid w:val="00514308"/>
    <w:rsid w:val="00515F53"/>
    <w:rsid w:val="00524C59"/>
    <w:rsid w:val="00525251"/>
    <w:rsid w:val="00543B33"/>
    <w:rsid w:val="0054749E"/>
    <w:rsid w:val="00555BD1"/>
    <w:rsid w:val="00563FD8"/>
    <w:rsid w:val="00566631"/>
    <w:rsid w:val="005733F6"/>
    <w:rsid w:val="00580F5F"/>
    <w:rsid w:val="00581580"/>
    <w:rsid w:val="00584BAD"/>
    <w:rsid w:val="005A3AD3"/>
    <w:rsid w:val="005A4D4B"/>
    <w:rsid w:val="005A7573"/>
    <w:rsid w:val="005D2D03"/>
    <w:rsid w:val="005D5D1F"/>
    <w:rsid w:val="005E63B9"/>
    <w:rsid w:val="00604725"/>
    <w:rsid w:val="0060478B"/>
    <w:rsid w:val="006129CD"/>
    <w:rsid w:val="00613643"/>
    <w:rsid w:val="00625040"/>
    <w:rsid w:val="00625C47"/>
    <w:rsid w:val="00634B8E"/>
    <w:rsid w:val="0066499B"/>
    <w:rsid w:val="00671090"/>
    <w:rsid w:val="006836CF"/>
    <w:rsid w:val="00692FA5"/>
    <w:rsid w:val="00696CAD"/>
    <w:rsid w:val="006C08D7"/>
    <w:rsid w:val="006C0C49"/>
    <w:rsid w:val="006D5F88"/>
    <w:rsid w:val="006D68E2"/>
    <w:rsid w:val="006F3835"/>
    <w:rsid w:val="006F3898"/>
    <w:rsid w:val="006F717B"/>
    <w:rsid w:val="0070142F"/>
    <w:rsid w:val="007061E9"/>
    <w:rsid w:val="00713391"/>
    <w:rsid w:val="00720667"/>
    <w:rsid w:val="00741AD8"/>
    <w:rsid w:val="007519A3"/>
    <w:rsid w:val="00777549"/>
    <w:rsid w:val="007778FC"/>
    <w:rsid w:val="0078763C"/>
    <w:rsid w:val="00797A9D"/>
    <w:rsid w:val="007C7EDF"/>
    <w:rsid w:val="007D224F"/>
    <w:rsid w:val="007D5A2A"/>
    <w:rsid w:val="007E42FB"/>
    <w:rsid w:val="007F0B79"/>
    <w:rsid w:val="007F3F29"/>
    <w:rsid w:val="007F4C82"/>
    <w:rsid w:val="007F6558"/>
    <w:rsid w:val="007F79B6"/>
    <w:rsid w:val="00817C14"/>
    <w:rsid w:val="0083659B"/>
    <w:rsid w:val="008411B4"/>
    <w:rsid w:val="00841F7F"/>
    <w:rsid w:val="00843548"/>
    <w:rsid w:val="008661EC"/>
    <w:rsid w:val="00880968"/>
    <w:rsid w:val="008845E9"/>
    <w:rsid w:val="00884679"/>
    <w:rsid w:val="00887193"/>
    <w:rsid w:val="008B2FFC"/>
    <w:rsid w:val="008B37EE"/>
    <w:rsid w:val="008C0D9B"/>
    <w:rsid w:val="008F7B77"/>
    <w:rsid w:val="008F7E85"/>
    <w:rsid w:val="00902C60"/>
    <w:rsid w:val="00906BA8"/>
    <w:rsid w:val="00906D80"/>
    <w:rsid w:val="00913059"/>
    <w:rsid w:val="009160D3"/>
    <w:rsid w:val="00936701"/>
    <w:rsid w:val="00937647"/>
    <w:rsid w:val="00953B5B"/>
    <w:rsid w:val="0095686F"/>
    <w:rsid w:val="009712C0"/>
    <w:rsid w:val="00971B5E"/>
    <w:rsid w:val="00972DE1"/>
    <w:rsid w:val="009A155F"/>
    <w:rsid w:val="009A4842"/>
    <w:rsid w:val="009B1E63"/>
    <w:rsid w:val="009B570A"/>
    <w:rsid w:val="009B5E66"/>
    <w:rsid w:val="009C0FA0"/>
    <w:rsid w:val="009C1BDB"/>
    <w:rsid w:val="009C3C67"/>
    <w:rsid w:val="009C4F37"/>
    <w:rsid w:val="009D4CD5"/>
    <w:rsid w:val="009E723E"/>
    <w:rsid w:val="009F5709"/>
    <w:rsid w:val="009F7944"/>
    <w:rsid w:val="00A017D3"/>
    <w:rsid w:val="00A0239C"/>
    <w:rsid w:val="00A03E99"/>
    <w:rsid w:val="00A057C8"/>
    <w:rsid w:val="00A06B01"/>
    <w:rsid w:val="00A13020"/>
    <w:rsid w:val="00A220EE"/>
    <w:rsid w:val="00A25E1B"/>
    <w:rsid w:val="00A4633F"/>
    <w:rsid w:val="00A47A9C"/>
    <w:rsid w:val="00A5047C"/>
    <w:rsid w:val="00A50D25"/>
    <w:rsid w:val="00A568DB"/>
    <w:rsid w:val="00A61900"/>
    <w:rsid w:val="00A83D10"/>
    <w:rsid w:val="00A84029"/>
    <w:rsid w:val="00A87B2A"/>
    <w:rsid w:val="00A967E0"/>
    <w:rsid w:val="00AA1A62"/>
    <w:rsid w:val="00AA3440"/>
    <w:rsid w:val="00AA45D0"/>
    <w:rsid w:val="00AB0B75"/>
    <w:rsid w:val="00AB23A1"/>
    <w:rsid w:val="00AB3DC9"/>
    <w:rsid w:val="00AE7860"/>
    <w:rsid w:val="00B05367"/>
    <w:rsid w:val="00B11201"/>
    <w:rsid w:val="00B2008F"/>
    <w:rsid w:val="00B206EB"/>
    <w:rsid w:val="00B36DF0"/>
    <w:rsid w:val="00B37B7E"/>
    <w:rsid w:val="00B457CF"/>
    <w:rsid w:val="00B71E46"/>
    <w:rsid w:val="00B760FF"/>
    <w:rsid w:val="00B767CD"/>
    <w:rsid w:val="00B9250D"/>
    <w:rsid w:val="00BA389A"/>
    <w:rsid w:val="00BA406F"/>
    <w:rsid w:val="00BC50E8"/>
    <w:rsid w:val="00BE17C6"/>
    <w:rsid w:val="00C02655"/>
    <w:rsid w:val="00C03B84"/>
    <w:rsid w:val="00C13032"/>
    <w:rsid w:val="00C257D3"/>
    <w:rsid w:val="00C30567"/>
    <w:rsid w:val="00C3067E"/>
    <w:rsid w:val="00C31E63"/>
    <w:rsid w:val="00C57E3C"/>
    <w:rsid w:val="00C63A3F"/>
    <w:rsid w:val="00C70C76"/>
    <w:rsid w:val="00C76E37"/>
    <w:rsid w:val="00C84BD5"/>
    <w:rsid w:val="00C9037D"/>
    <w:rsid w:val="00C9397D"/>
    <w:rsid w:val="00CA1CF5"/>
    <w:rsid w:val="00CA1FC0"/>
    <w:rsid w:val="00CA7E50"/>
    <w:rsid w:val="00CB553A"/>
    <w:rsid w:val="00CC6830"/>
    <w:rsid w:val="00CC7E13"/>
    <w:rsid w:val="00CD1A42"/>
    <w:rsid w:val="00CD1F33"/>
    <w:rsid w:val="00CD5EC6"/>
    <w:rsid w:val="00CE05FE"/>
    <w:rsid w:val="00CE3C99"/>
    <w:rsid w:val="00CE60B6"/>
    <w:rsid w:val="00CE63D2"/>
    <w:rsid w:val="00CF0A2F"/>
    <w:rsid w:val="00CF175D"/>
    <w:rsid w:val="00D1161C"/>
    <w:rsid w:val="00D1267D"/>
    <w:rsid w:val="00D34080"/>
    <w:rsid w:val="00D35B86"/>
    <w:rsid w:val="00D60E1F"/>
    <w:rsid w:val="00D744C2"/>
    <w:rsid w:val="00D80EB2"/>
    <w:rsid w:val="00DB29C0"/>
    <w:rsid w:val="00DB4D36"/>
    <w:rsid w:val="00DC1246"/>
    <w:rsid w:val="00DC2B32"/>
    <w:rsid w:val="00DD11FD"/>
    <w:rsid w:val="00DE3BBF"/>
    <w:rsid w:val="00DF74E6"/>
    <w:rsid w:val="00E01E17"/>
    <w:rsid w:val="00E02C12"/>
    <w:rsid w:val="00E164AE"/>
    <w:rsid w:val="00E1756F"/>
    <w:rsid w:val="00E45142"/>
    <w:rsid w:val="00E62B52"/>
    <w:rsid w:val="00E64C89"/>
    <w:rsid w:val="00E956CD"/>
    <w:rsid w:val="00EA1236"/>
    <w:rsid w:val="00EE3A0F"/>
    <w:rsid w:val="00EF5CDD"/>
    <w:rsid w:val="00F02D76"/>
    <w:rsid w:val="00F07C8F"/>
    <w:rsid w:val="00F15C98"/>
    <w:rsid w:val="00F36C29"/>
    <w:rsid w:val="00F445C1"/>
    <w:rsid w:val="00F538A6"/>
    <w:rsid w:val="00F67180"/>
    <w:rsid w:val="00F7393C"/>
    <w:rsid w:val="00F74FCC"/>
    <w:rsid w:val="00F77D4E"/>
    <w:rsid w:val="00F82F84"/>
    <w:rsid w:val="00F944E8"/>
    <w:rsid w:val="00FA24C2"/>
    <w:rsid w:val="00FB4B08"/>
    <w:rsid w:val="00FC044C"/>
    <w:rsid w:val="00FD17C2"/>
    <w:rsid w:val="00FE2A7E"/>
    <w:rsid w:val="00FE750D"/>
    <w:rsid w:val="00FF0D11"/>
    <w:rsid w:val="00FF1A35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15AFF"/>
  <w15:chartTrackingRefBased/>
  <w15:docId w15:val="{E345E98B-CD3B-4717-96FD-D9F8DE50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lo-L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BA8"/>
    <w:pPr>
      <w:spacing w:after="160" w:line="259" w:lineRule="auto"/>
    </w:pPr>
    <w:rPr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34F7"/>
    <w:pPr>
      <w:keepNext/>
      <w:keepLines/>
      <w:spacing w:before="240" w:after="0" w:line="276" w:lineRule="auto"/>
      <w:outlineLvl w:val="0"/>
    </w:pPr>
    <w:rPr>
      <w:rFonts w:ascii="Cambria" w:eastAsia="Times New Roman" w:hAnsi="Cambria"/>
      <w:color w:val="365F91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377694"/>
    <w:rPr>
      <w:b/>
      <w:bCs/>
    </w:rPr>
  </w:style>
  <w:style w:type="character" w:customStyle="1" w:styleId="apple-converted-space">
    <w:name w:val="apple-converted-space"/>
    <w:basedOn w:val="Domylnaczcionkaakapitu"/>
    <w:rsid w:val="00377694"/>
  </w:style>
  <w:style w:type="paragraph" w:styleId="Tekstdymka">
    <w:name w:val="Balloon Text"/>
    <w:basedOn w:val="Normalny"/>
    <w:link w:val="TekstdymkaZnak"/>
    <w:uiPriority w:val="99"/>
    <w:semiHidden/>
    <w:unhideWhenUsed/>
    <w:rsid w:val="00543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43B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A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236"/>
  </w:style>
  <w:style w:type="paragraph" w:styleId="Stopka">
    <w:name w:val="footer"/>
    <w:basedOn w:val="Normalny"/>
    <w:link w:val="StopkaZnak"/>
    <w:uiPriority w:val="99"/>
    <w:unhideWhenUsed/>
    <w:rsid w:val="00EA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236"/>
  </w:style>
  <w:style w:type="table" w:styleId="Tabela-Siatka">
    <w:name w:val="Table Grid"/>
    <w:basedOn w:val="Standardowy"/>
    <w:rsid w:val="00191A9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191A98"/>
    <w:pPr>
      <w:ind w:left="720"/>
      <w:contextualSpacing/>
    </w:pPr>
  </w:style>
  <w:style w:type="character" w:styleId="Hipercze">
    <w:name w:val="Hyperlink"/>
    <w:uiPriority w:val="99"/>
    <w:unhideWhenUsed/>
    <w:rsid w:val="00040A00"/>
    <w:rPr>
      <w:color w:val="0563C1"/>
      <w:u w:val="single"/>
    </w:rPr>
  </w:style>
  <w:style w:type="paragraph" w:customStyle="1" w:styleId="Default">
    <w:name w:val="Default"/>
    <w:rsid w:val="00040A00"/>
    <w:pPr>
      <w:suppressAutoHyphens/>
      <w:autoSpaceDE w:val="0"/>
    </w:pPr>
    <w:rPr>
      <w:rFonts w:eastAsia="Arial" w:cs="Calibri"/>
      <w:color w:val="000000"/>
      <w:sz w:val="24"/>
      <w:szCs w:val="24"/>
      <w:lang w:eastAsia="ar-SA" w:bidi="ar-SA"/>
    </w:rPr>
  </w:style>
  <w:style w:type="character" w:customStyle="1" w:styleId="WW8Num7z1">
    <w:name w:val="WW8Num7z1"/>
    <w:rsid w:val="00A61900"/>
    <w:rPr>
      <w:rFonts w:ascii="Courier New" w:hAnsi="Courier New" w:cs="Courier New"/>
    </w:rPr>
  </w:style>
  <w:style w:type="paragraph" w:customStyle="1" w:styleId="Akapitzlist1">
    <w:name w:val="Akapit z listą1"/>
    <w:basedOn w:val="Normalny"/>
    <w:rsid w:val="00DE3BBF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391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13391"/>
    <w:rPr>
      <w:rFonts w:ascii="Calibri" w:eastAsia="Calibri" w:hAnsi="Calibri" w:cs="Times New Roman"/>
      <w:sz w:val="16"/>
      <w:szCs w:val="16"/>
    </w:rPr>
  </w:style>
  <w:style w:type="paragraph" w:customStyle="1" w:styleId="Akapitzlist2">
    <w:name w:val="Akapit z listą2"/>
    <w:basedOn w:val="Normalny"/>
    <w:rsid w:val="00A4633F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A22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0E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20E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0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20EE"/>
    <w:rPr>
      <w:b/>
      <w:bCs/>
      <w:lang w:eastAsia="en-US"/>
    </w:rPr>
  </w:style>
  <w:style w:type="paragraph" w:customStyle="1" w:styleId="Tekstpodstawowy31">
    <w:name w:val="Tekst podstawowy 31"/>
    <w:basedOn w:val="Normalny"/>
    <w:rsid w:val="005D5D1F"/>
    <w:pPr>
      <w:suppressAutoHyphens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rsid w:val="003803BA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C34F7"/>
    <w:rPr>
      <w:rFonts w:ascii="Cambria" w:eastAsia="Times New Roman" w:hAnsi="Cambria"/>
      <w:color w:val="365F91"/>
      <w:sz w:val="32"/>
      <w:szCs w:val="32"/>
    </w:rPr>
  </w:style>
  <w:style w:type="character" w:styleId="Uwydatnienie">
    <w:name w:val="Emphasis"/>
    <w:uiPriority w:val="20"/>
    <w:qFormat/>
    <w:rsid w:val="00B053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1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ole.frdl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2803</Words>
  <Characters>16823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19587</CharactersWithSpaces>
  <SharedDoc>false</SharedDoc>
  <HLinks>
    <vt:vector size="54" baseType="variant">
      <vt:variant>
        <vt:i4>6029319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</vt:lpwstr>
      </vt:variant>
      <vt:variant>
        <vt:i4>5439500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</vt:lpwstr>
      </vt:variant>
      <vt:variant>
        <vt:i4>7274602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/document/16796295?unitId=art(3)ust(1)pkt(37)</vt:lpwstr>
      </vt:variant>
      <vt:variant>
        <vt:i4>6029319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</vt:lpwstr>
      </vt:variant>
      <vt:variant>
        <vt:i4>5439500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</vt:lpwstr>
      </vt:variant>
      <vt:variant>
        <vt:i4>5308420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/document/18708093</vt:lpwstr>
      </vt:variant>
      <vt:variant>
        <vt:i4>6029319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</vt:lpwstr>
      </vt:variant>
      <vt:variant>
        <vt:i4>5439500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</vt:lpwstr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http://www.opole.frdl.pl/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Mirosław Fryt</cp:lastModifiedBy>
  <cp:revision>10</cp:revision>
  <cp:lastPrinted>2018-10-11T12:50:00Z</cp:lastPrinted>
  <dcterms:created xsi:type="dcterms:W3CDTF">2025-09-16T06:30:00Z</dcterms:created>
  <dcterms:modified xsi:type="dcterms:W3CDTF">2025-12-05T11:42:00Z</dcterms:modified>
</cp:coreProperties>
</file>